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6B496" w14:textId="217F8D3F" w:rsidR="005A1DAF" w:rsidRPr="00630D2D" w:rsidRDefault="00630D2D" w:rsidP="00630D2D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630D2D">
        <w:rPr>
          <w:rFonts w:ascii="Times New Roman" w:hAnsi="Times New Roman" w:cs="Times New Roman"/>
          <w:b/>
          <w:color w:val="FF0000"/>
          <w:sz w:val="36"/>
          <w:szCs w:val="32"/>
        </w:rPr>
        <w:t>Умный и творческий малыш или как развить у ребенка межполушарные связи</w:t>
      </w:r>
    </w:p>
    <w:p w14:paraId="257D125C" w14:textId="1495AAAD" w:rsidR="00630D2D" w:rsidRP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  <w:r w:rsidRPr="00630D2D">
        <w:rPr>
          <w:noProof/>
          <w:color w:val="0070C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C81CB20" wp14:editId="7B783529">
            <wp:simplePos x="0" y="0"/>
            <wp:positionH relativeFrom="column">
              <wp:posOffset>2374900</wp:posOffset>
            </wp:positionH>
            <wp:positionV relativeFrom="paragraph">
              <wp:posOffset>403860</wp:posOffset>
            </wp:positionV>
            <wp:extent cx="3533775" cy="2724150"/>
            <wp:effectExtent l="0" t="0" r="9525" b="0"/>
            <wp:wrapThrough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11407" r="19990" b="7034"/>
                    <a:stretch/>
                  </pic:blipFill>
                  <pic:spPr bwMode="auto">
                    <a:xfrm>
                      <a:off x="0" y="0"/>
                      <a:ext cx="35337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D2D">
        <w:rPr>
          <w:color w:val="0070C0"/>
          <w:sz w:val="32"/>
          <w:szCs w:val="32"/>
        </w:rPr>
        <w:t xml:space="preserve">Межполушарное взаимодействие </w:t>
      </w:r>
      <w:r w:rsidRPr="00630D2D">
        <w:rPr>
          <w:color w:val="000000"/>
          <w:sz w:val="32"/>
          <w:szCs w:val="32"/>
        </w:rPr>
        <w:t>– это особый механизм объединения левого и правого полушария головного мозга в единую, целостно работающую систему, формируется под влиянием как генетических, так и средовых факторов. Межполушарное взаимодействие необходимо для координации работы мозга и передачи информации из одного полушария в другое.</w:t>
      </w:r>
    </w:p>
    <w:p w14:paraId="4A360865" w14:textId="0215ACDF" w:rsidR="00630D2D" w:rsidRP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  <w:r w:rsidRPr="00630D2D">
        <w:rPr>
          <w:color w:val="000000"/>
          <w:sz w:val="32"/>
          <w:szCs w:val="32"/>
        </w:rPr>
        <w:t>Чем лучше будут развиты межполушарные связи, тем выше у ребёнка будет интеллектуальное развитие, память, внимание, речь, воображение, мышление и восприятие.</w:t>
      </w:r>
      <w:r w:rsidRPr="00630D2D">
        <w:rPr>
          <w:noProof/>
          <w:sz w:val="32"/>
          <w:szCs w:val="32"/>
        </w:rPr>
        <w:t xml:space="preserve"> </w:t>
      </w:r>
    </w:p>
    <w:p w14:paraId="15ECF4A5" w14:textId="3C67EEE7" w:rsidR="00630D2D" w:rsidRP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  <w:r w:rsidRPr="00630D2D">
        <w:rPr>
          <w:color w:val="000000"/>
          <w:sz w:val="32"/>
          <w:szCs w:val="32"/>
        </w:rPr>
        <w:t>Использование игр на развитие межполушарного взаимодействия является, на наш взгляд, необходимыми базовыми упражнениями, которые «включают» мозговую активность ребенка и способствуют повышению эффективности и оптимизации всех видов развивающих и коррекционных занятий с ним.</w:t>
      </w:r>
    </w:p>
    <w:p w14:paraId="7A44F8FE" w14:textId="075AFF64" w:rsidR="00630D2D" w:rsidRP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</w:p>
    <w:p w14:paraId="4BD197CC" w14:textId="2EFFE276" w:rsidR="00630D2D" w:rsidRP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  <w:proofErr w:type="gramStart"/>
      <w:r w:rsidRPr="003B79DA">
        <w:rPr>
          <w:b/>
          <w:color w:val="0070C0"/>
          <w:sz w:val="32"/>
          <w:szCs w:val="32"/>
        </w:rPr>
        <w:t>!ВАЖНО</w:t>
      </w:r>
      <w:proofErr w:type="gramEnd"/>
      <w:r w:rsidRPr="00630D2D">
        <w:rPr>
          <w:color w:val="000000"/>
          <w:sz w:val="32"/>
          <w:szCs w:val="32"/>
        </w:rPr>
        <w:t>. Игры на развитие межполушарного взаимодействия выполняются сначала одной рукой, потом другой, потом обеими руками.</w:t>
      </w:r>
    </w:p>
    <w:p w14:paraId="4EA4D2A6" w14:textId="299F8676" w:rsidR="00630D2D" w:rsidRPr="003B79DA" w:rsidRDefault="003B79DA" w:rsidP="003B79DA">
      <w:pPr>
        <w:pStyle w:val="a3"/>
        <w:spacing w:before="120" w:beforeAutospacing="0" w:after="120" w:afterAutospacing="0"/>
        <w:ind w:firstLine="525"/>
        <w:jc w:val="right"/>
        <w:rPr>
          <w:b/>
          <w:color w:val="FF0000"/>
          <w:sz w:val="32"/>
          <w:szCs w:val="32"/>
          <w:u w:val="single"/>
        </w:rPr>
      </w:pPr>
      <w:r w:rsidRPr="003B79DA">
        <w:rPr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091882BA" wp14:editId="342106B7">
            <wp:simplePos x="0" y="0"/>
            <wp:positionH relativeFrom="column">
              <wp:posOffset>120015</wp:posOffset>
            </wp:positionH>
            <wp:positionV relativeFrom="paragraph">
              <wp:posOffset>243489</wp:posOffset>
            </wp:positionV>
            <wp:extent cx="1511935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228" y="21418"/>
                <wp:lineTo x="21228" y="0"/>
                <wp:lineTo x="0" y="0"/>
              </wp:wrapPolygon>
            </wp:wrapThrough>
            <wp:docPr id="1" name="Рисунок 1" descr="игры с крупами: 3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с крупами: 3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D2D" w:rsidRPr="003B79DA">
        <w:rPr>
          <w:b/>
          <w:color w:val="FF0000"/>
          <w:sz w:val="32"/>
          <w:szCs w:val="32"/>
          <w:u w:val="single"/>
        </w:rPr>
        <w:t xml:space="preserve">ИГРА 1. «Золушка» </w:t>
      </w:r>
    </w:p>
    <w:p w14:paraId="43C4A088" w14:textId="344C4E65" w:rsidR="00630D2D" w:rsidRP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  <w:r w:rsidRPr="00630D2D">
        <w:rPr>
          <w:color w:val="000000"/>
          <w:sz w:val="32"/>
          <w:szCs w:val="32"/>
        </w:rPr>
        <w:t>Необходимо соединить два (на усложнение: и более) вида крупы, и предложить ребенку их рассортировать, для усложнения задачи можно использовать палочки для суши.</w:t>
      </w:r>
    </w:p>
    <w:p w14:paraId="7CAE9F17" w14:textId="77777777" w:rsidR="00630D2D" w:rsidRP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</w:p>
    <w:p w14:paraId="6AF2A3A7" w14:textId="215F8730" w:rsidR="00630D2D" w:rsidRP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  <w:bookmarkStart w:id="0" w:name="_GoBack"/>
      <w:bookmarkEnd w:id="0"/>
    </w:p>
    <w:p w14:paraId="519C49B6" w14:textId="2C5E0CC6" w:rsidR="00630D2D" w:rsidRPr="003B79DA" w:rsidRDefault="00630D2D" w:rsidP="003B79DA">
      <w:pPr>
        <w:pStyle w:val="a3"/>
        <w:spacing w:before="120" w:beforeAutospacing="0" w:after="120" w:afterAutospacing="0"/>
        <w:ind w:firstLine="525"/>
        <w:jc w:val="right"/>
        <w:rPr>
          <w:b/>
          <w:color w:val="FF0000"/>
          <w:sz w:val="32"/>
          <w:szCs w:val="32"/>
          <w:u w:val="single"/>
        </w:rPr>
      </w:pPr>
      <w:r w:rsidRPr="003B79DA">
        <w:rPr>
          <w:b/>
          <w:color w:val="FF0000"/>
          <w:sz w:val="32"/>
          <w:szCs w:val="32"/>
          <w:u w:val="single"/>
        </w:rPr>
        <w:t>ИГРА 2. «Зеркальные рисунки»</w:t>
      </w:r>
    </w:p>
    <w:p w14:paraId="3FB34357" w14:textId="68D1F2FC" w:rsidR="00630D2D" w:rsidRPr="00630D2D" w:rsidRDefault="003B79DA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  <w:r w:rsidRPr="00630D2D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AAFD145" wp14:editId="3A940F96">
            <wp:simplePos x="0" y="0"/>
            <wp:positionH relativeFrom="column">
              <wp:posOffset>3844925</wp:posOffset>
            </wp:positionH>
            <wp:positionV relativeFrom="paragraph">
              <wp:posOffset>20320</wp:posOffset>
            </wp:positionV>
            <wp:extent cx="180022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86" y="21409"/>
                <wp:lineTo x="2148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9" b="52809"/>
                    <a:stretch/>
                  </pic:blipFill>
                  <pic:spPr bwMode="auto">
                    <a:xfrm>
                      <a:off x="0" y="0"/>
                      <a:ext cx="1800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0D2D" w:rsidRPr="00630D2D">
        <w:rPr>
          <w:color w:val="000000"/>
          <w:sz w:val="32"/>
          <w:szCs w:val="32"/>
        </w:rPr>
        <w:t>Ребенку предлагается нарисовать или обвести одновременно двумя руками зеркально-симметричные картинки или буквы.</w:t>
      </w:r>
    </w:p>
    <w:p w14:paraId="530F7A7D" w14:textId="13DAE7C7" w:rsidR="00630D2D" w:rsidRP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</w:p>
    <w:p w14:paraId="4FFA7304" w14:textId="3AEE9A25" w:rsidR="00630D2D" w:rsidRPr="00630D2D" w:rsidRDefault="00630D2D" w:rsidP="003B79DA">
      <w:pPr>
        <w:pStyle w:val="a3"/>
        <w:spacing w:before="120" w:beforeAutospacing="0" w:after="120" w:afterAutospacing="0"/>
        <w:ind w:firstLine="525"/>
        <w:rPr>
          <w:color w:val="000000"/>
          <w:sz w:val="32"/>
          <w:szCs w:val="32"/>
        </w:rPr>
      </w:pPr>
    </w:p>
    <w:p w14:paraId="2A149166" w14:textId="3C6F73C0" w:rsidR="00630D2D" w:rsidRPr="003B79DA" w:rsidRDefault="003B79DA" w:rsidP="003B79DA">
      <w:pPr>
        <w:pStyle w:val="a3"/>
        <w:spacing w:before="120" w:beforeAutospacing="0" w:after="120" w:afterAutospacing="0"/>
        <w:ind w:firstLine="525"/>
        <w:rPr>
          <w:b/>
          <w:color w:val="FF0000"/>
          <w:sz w:val="32"/>
          <w:szCs w:val="32"/>
          <w:u w:val="single"/>
        </w:rPr>
      </w:pPr>
      <w:r w:rsidRPr="003B79DA">
        <w:rPr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5AED20FD" wp14:editId="61B7EF9A">
            <wp:simplePos x="0" y="0"/>
            <wp:positionH relativeFrom="column">
              <wp:posOffset>-98557</wp:posOffset>
            </wp:positionH>
            <wp:positionV relativeFrom="paragraph">
              <wp:posOffset>345572</wp:posOffset>
            </wp:positionV>
            <wp:extent cx="1504950" cy="1010623"/>
            <wp:effectExtent l="0" t="0" r="0" b="0"/>
            <wp:wrapThrough wrapText="bothSides">
              <wp:wrapPolygon edited="0">
                <wp:start x="0" y="0"/>
                <wp:lineTo x="0" y="21179"/>
                <wp:lineTo x="21327" y="21179"/>
                <wp:lineTo x="2132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1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0D2D" w:rsidRPr="003B79DA">
        <w:rPr>
          <w:b/>
          <w:color w:val="FF0000"/>
          <w:sz w:val="32"/>
          <w:szCs w:val="32"/>
          <w:u w:val="single"/>
        </w:rPr>
        <w:t>ИГРА 3. «Ухо-нос»</w:t>
      </w:r>
    </w:p>
    <w:p w14:paraId="2E6EBEDA" w14:textId="6CF63580" w:rsid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  <w:r w:rsidRPr="00630D2D">
        <w:rPr>
          <w:color w:val="000000"/>
          <w:sz w:val="32"/>
          <w:szCs w:val="32"/>
        </w:rPr>
        <w:t xml:space="preserve">Левой рукой ребенок берется кончик носа, а правой за ухо. Одновременно необходимо отпустить и </w:t>
      </w:r>
      <w:proofErr w:type="gramStart"/>
      <w:r w:rsidRPr="00630D2D">
        <w:rPr>
          <w:color w:val="000000"/>
          <w:sz w:val="32"/>
          <w:szCs w:val="32"/>
        </w:rPr>
        <w:t>нос</w:t>
      </w:r>
      <w:proofErr w:type="gramEnd"/>
      <w:r w:rsidRPr="00630D2D">
        <w:rPr>
          <w:color w:val="000000"/>
          <w:sz w:val="32"/>
          <w:szCs w:val="32"/>
        </w:rPr>
        <w:t xml:space="preserve"> и ухо, хлопнуть в ладоши, и поменять руки.</w:t>
      </w:r>
    </w:p>
    <w:p w14:paraId="4F6B3288" w14:textId="78E6D690" w:rsidR="003B79DA" w:rsidRPr="003B79DA" w:rsidRDefault="003B79DA" w:rsidP="003B79DA">
      <w:pPr>
        <w:pStyle w:val="a3"/>
        <w:spacing w:before="120" w:beforeAutospacing="0" w:after="120" w:afterAutospacing="0"/>
        <w:ind w:firstLine="525"/>
        <w:jc w:val="right"/>
        <w:rPr>
          <w:b/>
          <w:color w:val="FF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928592B" wp14:editId="3E9F835C">
            <wp:simplePos x="0" y="0"/>
            <wp:positionH relativeFrom="column">
              <wp:posOffset>2876485</wp:posOffset>
            </wp:positionH>
            <wp:positionV relativeFrom="paragraph">
              <wp:posOffset>306705</wp:posOffset>
            </wp:positionV>
            <wp:extent cx="3074035" cy="1511300"/>
            <wp:effectExtent l="0" t="0" r="0" b="0"/>
            <wp:wrapThrough wrapText="bothSides">
              <wp:wrapPolygon edited="0">
                <wp:start x="0" y="0"/>
                <wp:lineTo x="0" y="21237"/>
                <wp:lineTo x="21417" y="21237"/>
                <wp:lineTo x="21417" y="0"/>
                <wp:lineTo x="0" y="0"/>
              </wp:wrapPolygon>
            </wp:wrapThrough>
            <wp:docPr id="8" name="Рисунок 8" descr="Упражнения для ума, которые улучшат мыш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пражнения для ума, которые улучшат мышл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9DA">
        <w:rPr>
          <w:b/>
          <w:color w:val="FF0000"/>
          <w:sz w:val="32"/>
          <w:szCs w:val="32"/>
          <w:u w:val="single"/>
        </w:rPr>
        <w:t xml:space="preserve">ИГРА </w:t>
      </w:r>
      <w:r>
        <w:rPr>
          <w:b/>
          <w:color w:val="FF0000"/>
          <w:sz w:val="32"/>
          <w:szCs w:val="32"/>
          <w:u w:val="single"/>
        </w:rPr>
        <w:t>4</w:t>
      </w:r>
      <w:r w:rsidRPr="003B79DA">
        <w:rPr>
          <w:b/>
          <w:color w:val="FF0000"/>
          <w:sz w:val="32"/>
          <w:szCs w:val="32"/>
          <w:u w:val="single"/>
        </w:rPr>
        <w:t>. «</w:t>
      </w:r>
      <w:r>
        <w:rPr>
          <w:b/>
          <w:color w:val="FF0000"/>
          <w:sz w:val="32"/>
          <w:szCs w:val="32"/>
          <w:u w:val="single"/>
        </w:rPr>
        <w:t>Разноцветный текст</w:t>
      </w:r>
      <w:r w:rsidRPr="003B79DA">
        <w:rPr>
          <w:b/>
          <w:color w:val="FF0000"/>
          <w:sz w:val="32"/>
          <w:szCs w:val="32"/>
          <w:u w:val="single"/>
        </w:rPr>
        <w:t>»</w:t>
      </w:r>
    </w:p>
    <w:p w14:paraId="07D2842F" w14:textId="077D9C6E" w:rsidR="003B79DA" w:rsidRDefault="003B79DA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Игра для детей, умеющих читать. Ребенку предлагается прочитать название цвета, не обращая внимание на сам цвет.</w:t>
      </w:r>
      <w:r w:rsidRPr="003B79DA">
        <w:t xml:space="preserve"> </w:t>
      </w:r>
    </w:p>
    <w:p w14:paraId="6A3A08A9" w14:textId="087F3060" w:rsidR="003B79DA" w:rsidRDefault="003B79DA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</w:p>
    <w:p w14:paraId="126F7F16" w14:textId="71BD9961" w:rsidR="003B79DA" w:rsidRDefault="003B79DA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</w:p>
    <w:p w14:paraId="6583B191" w14:textId="02B3D26A" w:rsidR="003B79DA" w:rsidRPr="003B79DA" w:rsidRDefault="003B79DA" w:rsidP="003B79DA">
      <w:pPr>
        <w:pStyle w:val="a3"/>
        <w:spacing w:before="120" w:beforeAutospacing="0" w:after="120" w:afterAutospacing="0"/>
        <w:ind w:firstLine="525"/>
        <w:rPr>
          <w:b/>
          <w:color w:val="FF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6E0862" wp14:editId="69E4E8B9">
            <wp:simplePos x="0" y="0"/>
            <wp:positionH relativeFrom="column">
              <wp:posOffset>-623395</wp:posOffset>
            </wp:positionH>
            <wp:positionV relativeFrom="paragraph">
              <wp:posOffset>321310</wp:posOffset>
            </wp:positionV>
            <wp:extent cx="2457450" cy="1213485"/>
            <wp:effectExtent l="0" t="0" r="0" b="5715"/>
            <wp:wrapThrough wrapText="bothSides">
              <wp:wrapPolygon edited="0">
                <wp:start x="0" y="0"/>
                <wp:lineTo x="0" y="21363"/>
                <wp:lineTo x="21433" y="21363"/>
                <wp:lineTo x="2143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3" t="39649" r="43737" b="41940"/>
                    <a:stretch/>
                  </pic:blipFill>
                  <pic:spPr bwMode="auto">
                    <a:xfrm>
                      <a:off x="0" y="0"/>
                      <a:ext cx="2457450" cy="121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79DA">
        <w:rPr>
          <w:b/>
          <w:color w:val="FF0000"/>
          <w:sz w:val="32"/>
          <w:szCs w:val="32"/>
          <w:u w:val="single"/>
        </w:rPr>
        <w:t xml:space="preserve">ИГРА </w:t>
      </w:r>
      <w:r>
        <w:rPr>
          <w:b/>
          <w:color w:val="FF0000"/>
          <w:sz w:val="32"/>
          <w:szCs w:val="32"/>
          <w:u w:val="single"/>
        </w:rPr>
        <w:t>5</w:t>
      </w:r>
      <w:r w:rsidRPr="003B79DA">
        <w:rPr>
          <w:b/>
          <w:color w:val="FF0000"/>
          <w:sz w:val="32"/>
          <w:szCs w:val="32"/>
          <w:u w:val="single"/>
        </w:rPr>
        <w:t>. «</w:t>
      </w:r>
      <w:r>
        <w:rPr>
          <w:b/>
          <w:color w:val="FF0000"/>
          <w:sz w:val="32"/>
          <w:szCs w:val="32"/>
          <w:u w:val="single"/>
        </w:rPr>
        <w:t>Собачка-пистолет</w:t>
      </w:r>
      <w:r w:rsidRPr="003B79DA">
        <w:rPr>
          <w:b/>
          <w:color w:val="FF0000"/>
          <w:sz w:val="32"/>
          <w:szCs w:val="32"/>
          <w:u w:val="single"/>
        </w:rPr>
        <w:t>»</w:t>
      </w:r>
    </w:p>
    <w:p w14:paraId="11B21467" w14:textId="1AE878A3" w:rsidR="003B79DA" w:rsidRPr="00630D2D" w:rsidRDefault="003B79DA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Ребенку предлагается сложить пальцы на одной руке пистолетом, на другой собачкой. По команде или сигналу одновременно менять положение. </w:t>
      </w:r>
    </w:p>
    <w:p w14:paraId="5F1F70F7" w14:textId="6368CC78" w:rsidR="00630D2D" w:rsidRDefault="00630D2D" w:rsidP="003B79DA">
      <w:pPr>
        <w:pStyle w:val="a3"/>
        <w:spacing w:before="120" w:beforeAutospacing="0" w:after="120" w:afterAutospacing="0"/>
        <w:ind w:firstLine="525"/>
        <w:jc w:val="center"/>
        <w:rPr>
          <w:color w:val="000000"/>
          <w:sz w:val="32"/>
          <w:szCs w:val="32"/>
        </w:rPr>
      </w:pPr>
    </w:p>
    <w:p w14:paraId="46790DD5" w14:textId="2D146FFC" w:rsidR="003B79DA" w:rsidRDefault="003B79DA" w:rsidP="003B79DA">
      <w:pPr>
        <w:pStyle w:val="a3"/>
        <w:spacing w:before="120" w:beforeAutospacing="0" w:after="120" w:afterAutospacing="0"/>
        <w:ind w:firstLine="525"/>
        <w:jc w:val="center"/>
        <w:rPr>
          <w:color w:val="000000"/>
          <w:sz w:val="32"/>
          <w:szCs w:val="32"/>
        </w:rPr>
      </w:pPr>
    </w:p>
    <w:p w14:paraId="0418D497" w14:textId="461CFFBC" w:rsidR="003B79DA" w:rsidRDefault="003B79DA" w:rsidP="003B79DA">
      <w:pPr>
        <w:pStyle w:val="a3"/>
        <w:spacing w:before="120" w:beforeAutospacing="0" w:after="120" w:afterAutospacing="0"/>
        <w:ind w:firstLine="525"/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>Вот несколько элементарных игр для развития межполушарных связей у ребенка!</w:t>
      </w:r>
    </w:p>
    <w:p w14:paraId="618BB86B" w14:textId="3DE587A0" w:rsidR="003B79DA" w:rsidRPr="003B79DA" w:rsidRDefault="003B79DA" w:rsidP="003B79DA">
      <w:pPr>
        <w:pStyle w:val="a3"/>
        <w:spacing w:before="120" w:beforeAutospacing="0" w:after="120" w:afterAutospacing="0"/>
        <w:ind w:firstLine="525"/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Желаем удачи! </w:t>
      </w:r>
    </w:p>
    <w:p w14:paraId="7B55DD64" w14:textId="77777777" w:rsidR="00630D2D" w:rsidRPr="00630D2D" w:rsidRDefault="00630D2D" w:rsidP="00630D2D">
      <w:pPr>
        <w:pStyle w:val="a3"/>
        <w:spacing w:before="120" w:beforeAutospacing="0" w:after="120" w:afterAutospacing="0"/>
        <w:ind w:firstLine="525"/>
        <w:jc w:val="both"/>
        <w:rPr>
          <w:color w:val="000000"/>
          <w:sz w:val="32"/>
          <w:szCs w:val="32"/>
        </w:rPr>
      </w:pPr>
    </w:p>
    <w:p w14:paraId="355A683A" w14:textId="77777777" w:rsidR="00630D2D" w:rsidRPr="00630D2D" w:rsidRDefault="00630D2D" w:rsidP="00630D2D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sectPr w:rsidR="00630D2D" w:rsidRPr="00630D2D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0FAAD" w14:textId="77777777" w:rsidR="00A64F32" w:rsidRDefault="00A64F32" w:rsidP="005E1613">
      <w:pPr>
        <w:spacing w:after="0" w:line="240" w:lineRule="auto"/>
      </w:pPr>
      <w:r>
        <w:separator/>
      </w:r>
    </w:p>
  </w:endnote>
  <w:endnote w:type="continuationSeparator" w:id="0">
    <w:p w14:paraId="00DDBCBD" w14:textId="77777777" w:rsidR="00A64F32" w:rsidRDefault="00A64F32" w:rsidP="005E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1E973" w14:textId="77777777" w:rsidR="00A64F32" w:rsidRDefault="00A64F32" w:rsidP="005E1613">
      <w:pPr>
        <w:spacing w:after="0" w:line="240" w:lineRule="auto"/>
      </w:pPr>
      <w:r>
        <w:separator/>
      </w:r>
    </w:p>
  </w:footnote>
  <w:footnote w:type="continuationSeparator" w:id="0">
    <w:p w14:paraId="088C1C57" w14:textId="77777777" w:rsidR="00A64F32" w:rsidRDefault="00A64F32" w:rsidP="005E1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DDCA3" w14:textId="610E617A" w:rsidR="005E1613" w:rsidRDefault="005E1613" w:rsidP="005E1613">
    <w:pPr>
      <w:pStyle w:val="a4"/>
      <w:jc w:val="right"/>
      <w:rPr>
        <w:rFonts w:ascii="Comic Sans MS" w:hAnsi="Comic Sans MS"/>
        <w:sz w:val="24"/>
      </w:rPr>
    </w:pPr>
    <w:r>
      <w:rPr>
        <w:rFonts w:ascii="Comic Sans MS" w:hAnsi="Comic Sans MS"/>
        <w:sz w:val="24"/>
      </w:rPr>
      <w:t xml:space="preserve">РАЗРАБОТАЛА: Яблокова Т.А. </w:t>
    </w:r>
  </w:p>
  <w:p w14:paraId="7FBE7A48" w14:textId="5C9C5A81" w:rsidR="005E1613" w:rsidRPr="005E1613" w:rsidRDefault="005E1613" w:rsidP="005E1613">
    <w:pPr>
      <w:pStyle w:val="a4"/>
      <w:jc w:val="right"/>
      <w:rPr>
        <w:rFonts w:ascii="Comic Sans MS" w:hAnsi="Comic Sans MS"/>
        <w:sz w:val="24"/>
      </w:rPr>
    </w:pPr>
    <w:r>
      <w:rPr>
        <w:rFonts w:ascii="Comic Sans MS" w:hAnsi="Comic Sans MS"/>
        <w:sz w:val="24"/>
      </w:rPr>
      <w:t>МДОУ «Детский сад №50»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DAF"/>
    <w:rsid w:val="003B79DA"/>
    <w:rsid w:val="005A1DAF"/>
    <w:rsid w:val="005E1613"/>
    <w:rsid w:val="00630D2D"/>
    <w:rsid w:val="00A6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0D596"/>
  <w15:chartTrackingRefBased/>
  <w15:docId w15:val="{C4426201-B012-4246-B75C-4383185A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E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E1613"/>
  </w:style>
  <w:style w:type="paragraph" w:styleId="a6">
    <w:name w:val="footer"/>
    <w:basedOn w:val="a"/>
    <w:link w:val="a7"/>
    <w:uiPriority w:val="99"/>
    <w:unhideWhenUsed/>
    <w:rsid w:val="005E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E1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1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2023-03-24T10:10:00Z</dcterms:created>
  <dcterms:modified xsi:type="dcterms:W3CDTF">2023-03-24T10:35:00Z</dcterms:modified>
</cp:coreProperties>
</file>