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CA" w:rsidRPr="005837CA" w:rsidRDefault="005837CA" w:rsidP="005837CA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</w:rPr>
      </w:pPr>
      <w:r w:rsidRPr="005837CA"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</w:rPr>
        <w:t>. Программа коррекции и профилактики агрессивного поведения дошкольников.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Toc530832182"/>
      <w:r w:rsidRPr="005837CA">
        <w:rPr>
          <w:rFonts w:ascii="Times New Roman" w:hAnsi="Times New Roman"/>
          <w:b/>
          <w:sz w:val="28"/>
          <w:szCs w:val="28"/>
        </w:rPr>
        <w:t>Актуальность программы.</w:t>
      </w:r>
      <w:bookmarkEnd w:id="0"/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 xml:space="preserve">Повышенная агрессивность отдельных детей является одной из наиболее частых проблем в детском коллективе. Различные формы агрессии характерны для большинства дошкольников. Обычно, с развитием эмоционально-волевой сферы, с постепенным усвоением норм и правил поведения, проявления детской агрессивности в дошкольном возрасте у большинства детей снижаются. Но у определенной категории детей агрессия не только сохраняется, но и развивается, переходя в устойчивое качество личности. В итоге теряются возможности полноценного общения агрессивного ребенка со сверстниками, деформируется его личностное развитие, возникают трудности принятия на себя ребёнком новых социальных ролей в связи с переходом из детского сада в школу, проблемы адаптации и успешности учебной деятельности. Поэтому своевременная профилактика и коррекция агрессивного поведения у детей старшего дошкольного возраста на сегодняшний день являются весьма актуальными. 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Разработанная Программа коррекции агрессивного поведения у детей дошкольного возраста ориентирована на взаимодействие, как с детьми, чья агрессия носит пассивно-защитный и часто внутренний характер, так и на взаимодействие с детьми, чье агрессивное поведение является явным и выраженным.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Использование игровых методик в дошкольном возрасте является одним из основных средств взаимодействия педагога-психолога с детьми, так как игра является ведущей деятельностью в данный возрастной период. Стремление рисовать также присуще детям дошкольного возраста. Оно свидетельствует о развитии образного мышления и потребности выразить себя.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lastRenderedPageBreak/>
        <w:t xml:space="preserve">Поэтому при взаимодействии педагога-психолога с дошкольниками наибольшее распространение получили различные варианты </w:t>
      </w:r>
      <w:r w:rsidRPr="005837CA">
        <w:rPr>
          <w:rFonts w:ascii="Times New Roman" w:hAnsi="Times New Roman"/>
          <w:sz w:val="28"/>
          <w:szCs w:val="28"/>
          <w:u w:val="single"/>
        </w:rPr>
        <w:t>игровых и рисуночных методик.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При этом групповые формы взаимодействия педагога-психолога с детьми дошкольного возраста позволяют: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– развивать социальные навыки у детей;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– позволяют дошкольникам оказывать взаимную поддержку друг другу;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– дают возможность детям наблюдать результаты своих действий и их влияние на окружающих;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– позволяют осваивать новые социальные роли;</w:t>
      </w: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– повышают самооценку ребенка и ведут к укреплению личной идентичности.</w:t>
      </w:r>
      <w:bookmarkStart w:id="1" w:name="_Toc530832183"/>
    </w:p>
    <w:bookmarkEnd w:id="1"/>
    <w:p w:rsidR="005837CA" w:rsidRPr="005837CA" w:rsidRDefault="005837CA" w:rsidP="005837CA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Таблица 4.</w:t>
      </w:r>
    </w:p>
    <w:p w:rsidR="005837CA" w:rsidRPr="005837CA" w:rsidRDefault="005837CA" w:rsidP="005837C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Нормативно-правовая база разработки коррекционной программы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2"/>
        <w:gridCol w:w="3269"/>
      </w:tblGrid>
      <w:tr w:rsidR="005837CA" w:rsidRPr="005837CA" w:rsidTr="00586AD4">
        <w:trPr>
          <w:trHeight w:val="53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Название нормативно-правового акта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№ и дата принятия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Какие статьи следует учесть при организации работы</w:t>
            </w:r>
          </w:p>
        </w:tc>
      </w:tr>
      <w:tr w:rsidR="005837CA" w:rsidRPr="005837CA" w:rsidTr="00586AD4">
        <w:trPr>
          <w:trHeight w:val="24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«Об образовании в Российской Федерации»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29 декабря 2012 года №273 - ФЗ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1. Статья 5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2. Статьи 10-20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3. Статьи 33-35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4. Статья 45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5. Статья 46,50</w:t>
            </w:r>
          </w:p>
        </w:tc>
      </w:tr>
      <w:tr w:rsidR="005837CA" w:rsidRPr="005837CA" w:rsidTr="00586AD4">
        <w:trPr>
          <w:trHeight w:val="308"/>
        </w:trPr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 xml:space="preserve">«Семейный кодекс Российской Федерации»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29 декабря 1995 года N 223-ФЗ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2. Статьи 7-9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11. Статьи 54-57</w:t>
            </w:r>
          </w:p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12. Статья 65</w:t>
            </w:r>
          </w:p>
        </w:tc>
      </w:tr>
      <w:tr w:rsidR="005837CA" w:rsidRPr="005837CA" w:rsidTr="00586AD4">
        <w:trPr>
          <w:trHeight w:val="360"/>
        </w:trPr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«Уголовный кодекс Российской Федерации»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13 июня 1996 года N 63-ФЗ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CA" w:rsidRPr="005837CA" w:rsidRDefault="005837CA" w:rsidP="005837CA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Глава 14. Статьи 87-90</w:t>
            </w:r>
          </w:p>
        </w:tc>
      </w:tr>
    </w:tbl>
    <w:p w:rsidR="005837CA" w:rsidRPr="005837CA" w:rsidRDefault="005837CA" w:rsidP="005837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Toc530832184"/>
    </w:p>
    <w:p w:rsidR="005837CA" w:rsidRPr="005837CA" w:rsidRDefault="005837CA" w:rsidP="005837C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837CA" w:rsidRPr="005837CA" w:rsidRDefault="005837CA" w:rsidP="005837C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837CA" w:rsidRPr="005837CA" w:rsidRDefault="005837CA" w:rsidP="005837C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  <w:bookmarkEnd w:id="2"/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Идея:</w:t>
      </w:r>
      <w:r w:rsidRPr="005837CA">
        <w:rPr>
          <w:rFonts w:ascii="Times New Roman" w:hAnsi="Times New Roman"/>
          <w:sz w:val="28"/>
          <w:szCs w:val="28"/>
        </w:rPr>
        <w:t xml:space="preserve"> В современном обществе проблема агрессивного поведения обостряется всё больше и больше. Практически каждый день все мы становимся, так или иначе, жертвами агрессивных проявлений или наблюдателями конфликтного общения. Часто в роли так называемых «благополучных», «нормальных» агрессоров, которые с раздражением смотрят на окружающих и мимоходом отпускают саркастические замечания, каждый также бывает нередко .Данная программа направлена на оказание помощи детям среднего и старшего, подгот. дошкольного возраста, имеющим нарушения в эмоционально-волевой сфере, а именно – повышенный уровень агрессивности. Поведение этих детей характеризуется драчливостью, настороженностью, подозрительностью.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Цель:</w:t>
      </w:r>
      <w:r w:rsidRPr="005837CA">
        <w:rPr>
          <w:rFonts w:ascii="Times New Roman" w:hAnsi="Times New Roman"/>
          <w:sz w:val="28"/>
          <w:szCs w:val="28"/>
        </w:rPr>
        <w:t xml:space="preserve"> Создание условий для социализации детей в обществе по средствам профилактики и корректирования агрессивного поведения дошкольников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Задачи:</w:t>
      </w:r>
    </w:p>
    <w:p w:rsidR="005837CA" w:rsidRPr="005837CA" w:rsidRDefault="005837CA" w:rsidP="005837C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Снятие аффекта "неадекватности", формирование адекватной самооценки детей.</w:t>
      </w:r>
    </w:p>
    <w:p w:rsidR="005837CA" w:rsidRPr="005837CA" w:rsidRDefault="005837CA" w:rsidP="005837C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Развитие навыков общения, игровых умений и навыков, регуляция социальных отношений детей.</w:t>
      </w:r>
    </w:p>
    <w:p w:rsidR="005837CA" w:rsidRPr="005837CA" w:rsidRDefault="005837CA" w:rsidP="005837C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Снятие чрезмерного напряжения детей.</w:t>
      </w:r>
    </w:p>
    <w:p w:rsidR="005837CA" w:rsidRPr="005837CA" w:rsidRDefault="005837CA" w:rsidP="005837C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Развитие и обогащение навыков конструктивного поведения.</w:t>
      </w:r>
    </w:p>
    <w:p w:rsidR="005837CA" w:rsidRPr="005837CA" w:rsidRDefault="005837CA" w:rsidP="005837CA">
      <w:pPr>
        <w:spacing w:after="0"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Периодичность:</w:t>
      </w:r>
      <w:r w:rsidRPr="005837CA">
        <w:rPr>
          <w:rFonts w:ascii="Times New Roman" w:hAnsi="Times New Roman"/>
          <w:sz w:val="28"/>
          <w:szCs w:val="28"/>
        </w:rPr>
        <w:t xml:space="preserve"> 2 раза в неделю в течение 4 месяцев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- повышение уверенности в себе;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- снижение агрессивности;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- конструктивное поведение.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 xml:space="preserve">Критерии и показатели результатов </w:t>
      </w:r>
      <w:r w:rsidRPr="005837CA">
        <w:rPr>
          <w:rFonts w:ascii="Times New Roman" w:hAnsi="Times New Roman"/>
          <w:sz w:val="28"/>
          <w:szCs w:val="28"/>
        </w:rPr>
        <w:t>мы отобразили в таблице 4.</w:t>
      </w:r>
    </w:p>
    <w:p w:rsidR="005837CA" w:rsidRPr="005837CA" w:rsidRDefault="005837CA" w:rsidP="005837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7CA" w:rsidRPr="005837CA" w:rsidRDefault="005837CA" w:rsidP="005837C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lastRenderedPageBreak/>
        <w:t>Таблица 5.</w:t>
      </w:r>
    </w:p>
    <w:p w:rsidR="005837CA" w:rsidRPr="005837CA" w:rsidRDefault="005837CA" w:rsidP="005837C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Критерии и показатели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4063"/>
        <w:gridCol w:w="3136"/>
      </w:tblGrid>
      <w:tr w:rsidR="005837CA" w:rsidRPr="005837CA" w:rsidTr="00586AD4">
        <w:tc>
          <w:tcPr>
            <w:tcW w:w="214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Показатель эффективности</w:t>
            </w: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Метод получения данных</w:t>
            </w:r>
          </w:p>
        </w:tc>
      </w:tr>
      <w:tr w:rsidR="005837CA" w:rsidRPr="005837CA" w:rsidTr="00586AD4">
        <w:tc>
          <w:tcPr>
            <w:tcW w:w="214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Эмоционально-волевой</w:t>
            </w: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уменьшение уровня агрессии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уменьшение чувства страха, способности победить страх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 xml:space="preserve">- снизить привязанность коммуникации, расширение взаимоотношений детей 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активное участие в играх и мероприятиях</w:t>
            </w: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Тест руки Вагнера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(Приложение 1)</w:t>
            </w:r>
          </w:p>
        </w:tc>
      </w:tr>
      <w:tr w:rsidR="005837CA" w:rsidRPr="005837CA" w:rsidTr="00586AD4">
        <w:trPr>
          <w:trHeight w:val="2290"/>
        </w:trPr>
        <w:tc>
          <w:tcPr>
            <w:tcW w:w="2146" w:type="dxa"/>
            <w:vMerge w:val="restart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Ценностно-смысловой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 xml:space="preserve">- заинтересованность родителями в успешном результате коррекции 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стремление понять мотивы поступков ребенка, поддержать его интересы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наличие у родителей способность к эмпатии, педагогической рефлексии и самоконтролю</w:t>
            </w: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Анкета для родителей</w:t>
            </w:r>
          </w:p>
        </w:tc>
      </w:tr>
      <w:tr w:rsidR="005837CA" w:rsidRPr="005837CA" w:rsidTr="00586AD4">
        <w:trPr>
          <w:trHeight w:val="285"/>
        </w:trPr>
        <w:tc>
          <w:tcPr>
            <w:tcW w:w="2146" w:type="dxa"/>
            <w:vMerge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заинтересованность детьми процессом коррекции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самостоятельность детей в коррекции сверстников (успокоить, поговорить)</w:t>
            </w: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Наблюдение за работой детьми в группе в свободное время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(Приложение 2)</w:t>
            </w:r>
          </w:p>
        </w:tc>
      </w:tr>
      <w:tr w:rsidR="005837CA" w:rsidRPr="005837CA" w:rsidTr="00586AD4">
        <w:tc>
          <w:tcPr>
            <w:tcW w:w="214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Поведенческо-деятельностный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умений строить взаимоотношения в социуме без проявления агрессии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наличие самоконтроля у детей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способность самостоятельно найти поиск решения проблемы без проявления агрессии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способность адоптироваться к различным условия</w:t>
            </w: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Наблюдение за детьми в свободное время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Наблюдение за детьми вне детского сада (на экскурсия и т.д.)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(Приложение 2)</w:t>
            </w:r>
          </w:p>
        </w:tc>
      </w:tr>
      <w:tr w:rsidR="005837CA" w:rsidRPr="005837CA" w:rsidTr="00586AD4">
        <w:tc>
          <w:tcPr>
            <w:tcW w:w="214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Рефлексивный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3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удовлетворенность родителей и педагогов изменениями в поведение детей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- способность рефлексии у детей к своим поступкам и речи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 xml:space="preserve">- способность в рефлексии своих творческих работ 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36" w:type="dxa"/>
          </w:tcPr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Беседы с родителями.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Наблюдение за детьми</w:t>
            </w:r>
          </w:p>
          <w:p w:rsidR="005837CA" w:rsidRPr="005837CA" w:rsidRDefault="005837CA" w:rsidP="005837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37CA">
              <w:rPr>
                <w:rFonts w:ascii="Times New Roman" w:hAnsi="Times New Roman"/>
                <w:sz w:val="24"/>
                <w:szCs w:val="28"/>
              </w:rPr>
              <w:t>Тест руки Вагнера</w:t>
            </w:r>
          </w:p>
        </w:tc>
      </w:tr>
    </w:tbl>
    <w:p w:rsidR="005837CA" w:rsidRPr="005837CA" w:rsidRDefault="005837CA" w:rsidP="005837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3" w:name="_Toc530832185"/>
      <w:r w:rsidRPr="005837CA">
        <w:rPr>
          <w:rFonts w:ascii="Times New Roman" w:hAnsi="Times New Roman"/>
          <w:b/>
          <w:sz w:val="28"/>
          <w:szCs w:val="28"/>
        </w:rPr>
        <w:t>Тематический план</w:t>
      </w:r>
      <w:bookmarkEnd w:id="3"/>
    </w:p>
    <w:p w:rsidR="005837CA" w:rsidRPr="005837CA" w:rsidRDefault="005837CA" w:rsidP="005837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 xml:space="preserve">Программа рассчитана на 2 занятия в неделю в течение 4 месяцев. Время занятий устанавливается в зависимости от возрастной группы детей: для средних – 20 минут, для старших – 25 минут, для подготовительных – 30 </w:t>
      </w:r>
      <w:r w:rsidRPr="005837CA">
        <w:rPr>
          <w:rFonts w:ascii="Times New Roman" w:hAnsi="Times New Roman"/>
          <w:sz w:val="28"/>
          <w:szCs w:val="28"/>
        </w:rPr>
        <w:lastRenderedPageBreak/>
        <w:t>минут. Общий объем часов: средние – 11 часов, старшие – 13 часов, подготовительные- 16 часов.</w:t>
      </w:r>
    </w:p>
    <w:p w:rsidR="005837CA" w:rsidRPr="005837CA" w:rsidRDefault="005837CA" w:rsidP="005837CA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837CA">
        <w:rPr>
          <w:rFonts w:ascii="Times New Roman" w:hAnsi="Times New Roman"/>
          <w:sz w:val="28"/>
          <w:szCs w:val="28"/>
        </w:rPr>
        <w:t>Таблица 6.</w:t>
      </w:r>
    </w:p>
    <w:p w:rsidR="005837CA" w:rsidRPr="005837CA" w:rsidRDefault="005837CA" w:rsidP="005837C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837CA">
        <w:rPr>
          <w:rFonts w:ascii="Times New Roman" w:hAnsi="Times New Roman"/>
          <w:b/>
          <w:sz w:val="28"/>
          <w:szCs w:val="28"/>
        </w:rPr>
        <w:t>Тематический план коррекции и профилактики агрессивного поведения дошкольников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3167"/>
        <w:gridCol w:w="1985"/>
      </w:tblGrid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1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Наладить позитивное и доверительное отношение детей к себе.</w:t>
            </w:r>
          </w:p>
        </w:tc>
        <w:tc>
          <w:tcPr>
            <w:tcW w:w="3241" w:type="dxa"/>
            <w:vMerge w:val="restart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 xml:space="preserve">Согласно возрастной группе </w:t>
            </w: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 Яблокова Т.А.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Моя семья!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Диагностика семейных отношений, комфорт ребенка в семье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Снятие психофизиологического напряжения.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дискомфорта, расслабление мышц, выплеск негативна.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Я в мире других.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Закрепить способность дифференцировать понятия «добро» и «зло», осознание моральной стороны поступков, научить детей способам выражения сопереживания и сострадания.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Мои чувства (Пример 2)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воспитание в детях «самоконтроля»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Моя семья! (Занятие с родителями)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Спроектировать ситуацию, когда родитель будет в роли ребенка, а ребенок в роли взрослого. Дать возможность осознать чувства своих близких.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А давайте попробуем так.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Снять невербальную агрессию, предоставить ребенку возможность «легальным образом» выплеснуть гнев, снять излишнее эмоциональное и мышечное напряжение, направить энергию детей в нужное русло.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 ФР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Предоставить ребенку возможность побыть собой. Диагностика ситуаций, которые беспокоят ребенка.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Доброта.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lastRenderedPageBreak/>
              <w:t>Цель: Вербализация испытываемых чувств, закрепление положительной черты характера (миролюбия).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Доброта.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Вербализация чувств, их осознание и закрепление.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Спорт-здоровье.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Отреагирование агрессии. Снятие психофизиологического напряжения.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Расслабление.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негативных настроений и восстановление сил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Моя тень.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Развитие эмпатии, снятие агрессивности, развитие навыков невербального общения.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Отдых на море.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Обучение ребенка управлению своим гневом и снижение уровня личностной тревожности.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Путешествие в страну Дружиляндию (Пример 1)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Продолжать развивать рефлексивные навыки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Это я, узнай меня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Развитие эмпатии, снятие агрессивности.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Ласковые слова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эмоционального напряжения и выражение агрессии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В Цветочном городе.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Воспитывать сочувствие, сопереживание и осознание своих чувств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Камешек в ботинке.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Отреагирование агрессии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Передай настроение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негативных настроений и восстановление сил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А я ….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Снять невербальную агрессию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Корзина эмоций (Занятие с родителями)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негативных настроений и восстановление сил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Когда я сержусь …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Побудить детей спроектировать последствия своей агрессивности в рисунке.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Когда я сержусь…(Индивидуальная работа)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lastRenderedPageBreak/>
              <w:t>Цель: Побудить детей обсудить рисунки, воспитывать чувства контроля, перенаправление своего гнева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rPr>
          <w:trHeight w:val="276"/>
        </w:trPr>
        <w:tc>
          <w:tcPr>
            <w:tcW w:w="4238" w:type="dxa"/>
            <w:vMerge w:val="restart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Снятие негативных эмоций, воспитание чувств эмпатии, сочувствия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rPr>
          <w:trHeight w:val="276"/>
        </w:trPr>
        <w:tc>
          <w:tcPr>
            <w:tcW w:w="4238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CA" w:rsidRPr="005837CA" w:rsidTr="00586AD4">
        <w:trPr>
          <w:trHeight w:val="276"/>
        </w:trPr>
        <w:tc>
          <w:tcPr>
            <w:tcW w:w="4238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Что такое дружба?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Спроектировать у детей понятие дружба, что она включает.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Моя любимая игра.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Предложить детям самостоятельно выбрать игру, заинтересовать остальных. Воспитывать уважение к остальной группе.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Наши секреты (занятие с родителями)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Укрепить доверительные отношения в семье.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Корректирование полученных результатов и их закрепление.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37CA" w:rsidRPr="005837CA" w:rsidTr="00586AD4">
        <w:tc>
          <w:tcPr>
            <w:tcW w:w="4238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Давайте будем дружить!</w:t>
            </w:r>
          </w:p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Цель: Закрепление результатов проделанной работы.</w:t>
            </w:r>
          </w:p>
        </w:tc>
        <w:tc>
          <w:tcPr>
            <w:tcW w:w="3241" w:type="dxa"/>
            <w:vMerge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CA" w:rsidRPr="005837CA" w:rsidRDefault="005837CA" w:rsidP="005837CA">
            <w:pPr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9C6133" w:rsidRDefault="009C6133">
      <w:bookmarkStart w:id="4" w:name="_GoBack"/>
      <w:bookmarkEnd w:id="4"/>
    </w:p>
    <w:sectPr w:rsidR="009C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18C0"/>
    <w:multiLevelType w:val="hybridMultilevel"/>
    <w:tmpl w:val="7CAC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3"/>
    <w:rsid w:val="005837CA"/>
    <w:rsid w:val="009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4FCA-827D-4362-BFCE-0233D1C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2019-09-11T08:00:00Z</dcterms:created>
  <dcterms:modified xsi:type="dcterms:W3CDTF">2019-09-11T08:00:00Z</dcterms:modified>
</cp:coreProperties>
</file>