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B3" w:rsidRPr="00BE44FC" w:rsidRDefault="00CF51B3" w:rsidP="00BD7136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BE44FC">
        <w:rPr>
          <w:rFonts w:ascii="Times New Roman" w:hAnsi="Times New Roman" w:cs="Times New Roman"/>
          <w:b/>
          <w:color w:val="0070C0"/>
          <w:sz w:val="32"/>
        </w:rPr>
        <w:t>Нескучная литература</w:t>
      </w:r>
    </w:p>
    <w:p w:rsidR="00CF51B3" w:rsidRPr="00BE44FC" w:rsidRDefault="00CF51B3" w:rsidP="00BD7136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BE44FC">
        <w:rPr>
          <w:rFonts w:ascii="Times New Roman" w:hAnsi="Times New Roman" w:cs="Times New Roman"/>
          <w:b/>
          <w:color w:val="0070C0"/>
          <w:sz w:val="32"/>
        </w:rPr>
        <w:t>или как пробудить интерес ребенка к чтению?</w:t>
      </w:r>
      <w:r w:rsidR="00BD7136" w:rsidRPr="00BE44FC">
        <w:rPr>
          <w:color w:val="0070C0"/>
        </w:rPr>
        <w:t xml:space="preserve"> </w:t>
      </w:r>
    </w:p>
    <w:p w:rsidR="00CF51B3" w:rsidRDefault="00BD7136" w:rsidP="00CF51B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D7136">
        <w:rPr>
          <w:rFonts w:ascii="Times New Roman" w:hAnsi="Times New Roman" w:cs="Times New Roman"/>
          <w:b/>
          <w:sz w:val="32"/>
        </w:rPr>
        <w:drawing>
          <wp:anchor distT="0" distB="0" distL="114300" distR="114300" simplePos="0" relativeHeight="251661312" behindDoc="1" locked="0" layoutInCell="1" allowOverlap="1" wp14:anchorId="7B3A2D2B" wp14:editId="01E3B75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47825" cy="2092960"/>
            <wp:effectExtent l="0" t="0" r="9525" b="2540"/>
            <wp:wrapTight wrapText="bothSides">
              <wp:wrapPolygon edited="0">
                <wp:start x="0" y="0"/>
                <wp:lineTo x="0" y="21430"/>
                <wp:lineTo x="21475" y="21430"/>
                <wp:lineTo x="21475" y="0"/>
                <wp:lineTo x="0" y="0"/>
              </wp:wrapPolygon>
            </wp:wrapTight>
            <wp:docPr id="6" name="Рисунок 6" descr="Ребенок Читает Книгу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енок Читает Книгу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782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1B3">
        <w:rPr>
          <w:rFonts w:ascii="Times New Roman" w:hAnsi="Times New Roman" w:cs="Times New Roman"/>
          <w:sz w:val="28"/>
        </w:rPr>
        <w:t>В современном мире среди гаджетов пробудить интерес у ребенка к литературе становится все сложнее и сложнее, вот несколько «уловок» чтобы разжечь любовь к чтению.</w:t>
      </w:r>
    </w:p>
    <w:p w:rsidR="00CF51B3" w:rsidRDefault="00CF51B3" w:rsidP="00CF5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46C42">
        <w:rPr>
          <w:rFonts w:ascii="Times New Roman" w:hAnsi="Times New Roman" w:cs="Times New Roman"/>
          <w:b/>
          <w:sz w:val="28"/>
        </w:rPr>
        <w:t>ЛИЧНЫЙ ПРИМЕР.</w:t>
      </w:r>
      <w:r>
        <w:rPr>
          <w:rFonts w:ascii="Times New Roman" w:hAnsi="Times New Roman" w:cs="Times New Roman"/>
          <w:sz w:val="28"/>
        </w:rPr>
        <w:t xml:space="preserve"> Давно всем известно, что дети «впитывают» социальные привычки своих родителей, так почему бы собственным примером не показать любовь к чтению? Это достаточно просто: выделите 20 минут в день – это же так просто.</w:t>
      </w:r>
    </w:p>
    <w:p w:rsidR="00CF51B3" w:rsidRDefault="00E46C42" w:rsidP="00CF51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46C42">
        <w:rPr>
          <w:rFonts w:ascii="Times New Roman" w:hAnsi="Times New Roman" w:cs="Times New Roman"/>
          <w:b/>
          <w:sz w:val="28"/>
        </w:rPr>
        <w:t>«ИНТЕРЕСНОСТИ» В ЛИТЕРАТУРЕ</w:t>
      </w:r>
      <w:r w:rsidR="00CF51B3" w:rsidRPr="00E46C42">
        <w:rPr>
          <w:rFonts w:ascii="Times New Roman" w:hAnsi="Times New Roman" w:cs="Times New Roman"/>
          <w:b/>
          <w:sz w:val="28"/>
        </w:rPr>
        <w:t>.</w:t>
      </w:r>
      <w:r w:rsidR="00CF51B3">
        <w:rPr>
          <w:rFonts w:ascii="Times New Roman" w:hAnsi="Times New Roman" w:cs="Times New Roman"/>
          <w:sz w:val="28"/>
        </w:rPr>
        <w:t xml:space="preserve"> Расскажите ребенку, что существуют самые разные стихотворения, но и их формы, </w:t>
      </w:r>
      <w:proofErr w:type="gramStart"/>
      <w:r w:rsidR="00CF51B3">
        <w:rPr>
          <w:rFonts w:ascii="Times New Roman" w:hAnsi="Times New Roman" w:cs="Times New Roman"/>
          <w:sz w:val="28"/>
        </w:rPr>
        <w:t>например</w:t>
      </w:r>
      <w:proofErr w:type="gramEnd"/>
      <w:r w:rsidR="00CF51B3">
        <w:rPr>
          <w:rFonts w:ascii="Times New Roman" w:hAnsi="Times New Roman" w:cs="Times New Roman"/>
          <w:sz w:val="28"/>
        </w:rPr>
        <w:t>:</w:t>
      </w:r>
    </w:p>
    <w:p w:rsidR="00CF51B3" w:rsidRDefault="00E46C42" w:rsidP="00CF51B3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46C42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58240" behindDoc="1" locked="0" layoutInCell="1" allowOverlap="1" wp14:anchorId="4011026D" wp14:editId="6796D833">
            <wp:simplePos x="0" y="0"/>
            <wp:positionH relativeFrom="column">
              <wp:posOffset>3625215</wp:posOffset>
            </wp:positionH>
            <wp:positionV relativeFrom="paragraph">
              <wp:posOffset>36830</wp:posOffset>
            </wp:positionV>
            <wp:extent cx="1960880" cy="2057400"/>
            <wp:effectExtent l="38100" t="38100" r="39370" b="38100"/>
            <wp:wrapTight wrapText="bothSides">
              <wp:wrapPolygon edited="0">
                <wp:start x="-420" y="-400"/>
                <wp:lineTo x="-420" y="21800"/>
                <wp:lineTo x="21824" y="21800"/>
                <wp:lineTo x="21824" y="-400"/>
                <wp:lineTo x="-420" y="-400"/>
              </wp:wrapPolygon>
            </wp:wrapTight>
            <wp:docPr id="1" name="Рисунок 1" descr="Палиндром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индром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057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C42">
        <w:rPr>
          <w:rFonts w:ascii="Times New Roman" w:hAnsi="Times New Roman" w:cs="Times New Roman"/>
          <w:b/>
          <w:sz w:val="28"/>
        </w:rPr>
        <w:t>Палиндромы</w:t>
      </w:r>
      <w:r>
        <w:rPr>
          <w:rFonts w:ascii="Times New Roman" w:hAnsi="Times New Roman" w:cs="Times New Roman"/>
          <w:sz w:val="28"/>
        </w:rPr>
        <w:t xml:space="preserve"> (слова, словосочетания, предложения и даже целые стихотворения, которые читаются одинаково слева на право и справа на лево)</w:t>
      </w:r>
    </w:p>
    <w:p w:rsidR="00E46C42" w:rsidRPr="00E46C42" w:rsidRDefault="00E46C42" w:rsidP="00E46C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i/>
          <w:sz w:val="28"/>
        </w:rPr>
      </w:pPr>
      <w:r w:rsidRPr="00E46C42">
        <w:rPr>
          <w:rFonts w:ascii="Times New Roman" w:hAnsi="Times New Roman" w:cs="Times New Roman"/>
          <w:i/>
          <w:sz w:val="28"/>
        </w:rPr>
        <w:t>Лапоть топал</w:t>
      </w:r>
    </w:p>
    <w:p w:rsidR="00E46C42" w:rsidRPr="00E46C42" w:rsidRDefault="00E46C42" w:rsidP="00E46C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i/>
          <w:sz w:val="28"/>
        </w:rPr>
      </w:pPr>
      <w:r w:rsidRPr="00E46C42">
        <w:rPr>
          <w:rFonts w:ascii="Times New Roman" w:hAnsi="Times New Roman" w:cs="Times New Roman"/>
          <w:i/>
          <w:sz w:val="28"/>
        </w:rPr>
        <w:t>Я ем змея!</w:t>
      </w:r>
      <w:r w:rsidRPr="00E46C42">
        <w:rPr>
          <w:i/>
        </w:rPr>
        <w:t xml:space="preserve"> </w:t>
      </w:r>
    </w:p>
    <w:p w:rsidR="00E46C42" w:rsidRPr="00E46C42" w:rsidRDefault="00E46C42" w:rsidP="00E46C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i/>
          <w:sz w:val="28"/>
        </w:rPr>
      </w:pPr>
      <w:r w:rsidRPr="00E46C42">
        <w:rPr>
          <w:rFonts w:ascii="Times New Roman" w:hAnsi="Times New Roman" w:cs="Times New Roman"/>
          <w:i/>
          <w:sz w:val="28"/>
        </w:rPr>
        <w:t>Лёша на полке клопа нашёл</w:t>
      </w:r>
    </w:p>
    <w:p w:rsidR="00E46C42" w:rsidRDefault="00E46C42" w:rsidP="00E46C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i/>
          <w:sz w:val="28"/>
        </w:rPr>
      </w:pPr>
      <w:r w:rsidRPr="00E46C42">
        <w:rPr>
          <w:rFonts w:ascii="Times New Roman" w:hAnsi="Times New Roman" w:cs="Times New Roman"/>
          <w:i/>
          <w:sz w:val="28"/>
        </w:rPr>
        <w:t>Туши рано фонари, шут!</w:t>
      </w:r>
    </w:p>
    <w:p w:rsidR="00E46C42" w:rsidRDefault="00E46C42" w:rsidP="00E46C42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46C42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1" locked="0" layoutInCell="1" allowOverlap="1" wp14:anchorId="7F55FEB2" wp14:editId="2118E5C2">
            <wp:simplePos x="0" y="0"/>
            <wp:positionH relativeFrom="column">
              <wp:posOffset>624840</wp:posOffset>
            </wp:positionH>
            <wp:positionV relativeFrom="paragraph">
              <wp:posOffset>73660</wp:posOffset>
            </wp:positionV>
            <wp:extent cx="2152015" cy="2048510"/>
            <wp:effectExtent l="38100" t="38100" r="38735" b="46990"/>
            <wp:wrapTight wrapText="bothSides">
              <wp:wrapPolygon edited="0">
                <wp:start x="-382" y="-402"/>
                <wp:lineTo x="-382" y="21895"/>
                <wp:lineTo x="21798" y="21895"/>
                <wp:lineTo x="21798" y="-402"/>
                <wp:lineTo x="-382" y="-402"/>
              </wp:wrapPolygon>
            </wp:wrapTight>
            <wp:docPr id="2" name="Рисунок 2" descr="Шрифтовая композиция. Слово-обр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рифтовая композиция. Слово-образ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0485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Фигурные стихотворения или </w:t>
      </w:r>
      <w:proofErr w:type="spellStart"/>
      <w:r>
        <w:rPr>
          <w:rFonts w:ascii="Times New Roman" w:hAnsi="Times New Roman" w:cs="Times New Roman"/>
          <w:b/>
          <w:sz w:val="28"/>
        </w:rPr>
        <w:t>каллиграмма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(слова выстраиваются в фигуру того, о чем ведется повествование)</w:t>
      </w:r>
    </w:p>
    <w:p w:rsidR="00E46C42" w:rsidRDefault="00E46C42" w:rsidP="00E46C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</w:rPr>
      </w:pPr>
    </w:p>
    <w:p w:rsidR="00E46C42" w:rsidRDefault="00BD7136" w:rsidP="00E46C42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D7136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0288" behindDoc="1" locked="0" layoutInCell="1" allowOverlap="1" wp14:anchorId="22A4890B" wp14:editId="1D2A34F4">
            <wp:simplePos x="0" y="0"/>
            <wp:positionH relativeFrom="margin">
              <wp:align>right</wp:align>
            </wp:positionH>
            <wp:positionV relativeFrom="paragraph">
              <wp:posOffset>1202690</wp:posOffset>
            </wp:positionV>
            <wp:extent cx="2427605" cy="1266825"/>
            <wp:effectExtent l="19050" t="19050" r="10795" b="28575"/>
            <wp:wrapTight wrapText="bothSides">
              <wp:wrapPolygon edited="0">
                <wp:start x="-170" y="-325"/>
                <wp:lineTo x="-170" y="21762"/>
                <wp:lineTo x="21527" y="21762"/>
                <wp:lineTo x="21527" y="-325"/>
                <wp:lineTo x="-170" y="-325"/>
              </wp:wrapPolygon>
            </wp:wrapTight>
            <wp:docPr id="3" name="Рисунок 3" descr="Составьте акростих к слову спорт пж даю 34 балла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тавьте акростих к слову спорт пж даю 34 балла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2668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46C42">
        <w:rPr>
          <w:rFonts w:ascii="Times New Roman" w:hAnsi="Times New Roman" w:cs="Times New Roman"/>
          <w:b/>
          <w:sz w:val="28"/>
        </w:rPr>
        <w:t xml:space="preserve">Акростихи или стихи с тайной. </w:t>
      </w:r>
      <w:r w:rsidR="00E46C42">
        <w:rPr>
          <w:rFonts w:ascii="Times New Roman" w:hAnsi="Times New Roman" w:cs="Times New Roman"/>
          <w:sz w:val="28"/>
        </w:rPr>
        <w:t xml:space="preserve">Предложите ребенку прочитать стихотворение, а затем прочитать только начальные буквы строк, ребенок будет очень удивлен и захочет больше прочитать таких стихотворений, не забудьте рассказать историю о том, </w:t>
      </w:r>
      <w:r>
        <w:rPr>
          <w:rFonts w:ascii="Times New Roman" w:hAnsi="Times New Roman" w:cs="Times New Roman"/>
          <w:sz w:val="28"/>
        </w:rPr>
        <w:t>что,</w:t>
      </w:r>
      <w:r w:rsidR="00E46C42">
        <w:rPr>
          <w:rFonts w:ascii="Times New Roman" w:hAnsi="Times New Roman" w:cs="Times New Roman"/>
          <w:sz w:val="28"/>
        </w:rPr>
        <w:t xml:space="preserve"> когда надо было тайно передать послание знаменитые русские поэты </w:t>
      </w:r>
      <w:r w:rsidR="00E46C42">
        <w:rPr>
          <w:rFonts w:ascii="Times New Roman" w:hAnsi="Times New Roman" w:cs="Times New Roman"/>
          <w:sz w:val="28"/>
        </w:rPr>
        <w:lastRenderedPageBreak/>
        <w:t xml:space="preserve">использовали </w:t>
      </w:r>
      <w:r>
        <w:rPr>
          <w:rFonts w:ascii="Times New Roman" w:hAnsi="Times New Roman" w:cs="Times New Roman"/>
          <w:sz w:val="28"/>
        </w:rPr>
        <w:t xml:space="preserve">именно такой способ спрятать послание от хитрых глаз. </w:t>
      </w:r>
    </w:p>
    <w:p w:rsidR="00E46C42" w:rsidRDefault="006E78BA" w:rsidP="00BD713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E78BA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2336" behindDoc="1" locked="0" layoutInCell="1" allowOverlap="1" wp14:anchorId="7B82B0B7" wp14:editId="5FC24AD9">
            <wp:simplePos x="0" y="0"/>
            <wp:positionH relativeFrom="column">
              <wp:posOffset>434340</wp:posOffset>
            </wp:positionH>
            <wp:positionV relativeFrom="paragraph">
              <wp:posOffset>571500</wp:posOffset>
            </wp:positionV>
            <wp:extent cx="2057400" cy="1261745"/>
            <wp:effectExtent l="0" t="0" r="0" b="0"/>
            <wp:wrapTight wrapText="bothSides">
              <wp:wrapPolygon edited="0">
                <wp:start x="0" y="0"/>
                <wp:lineTo x="0" y="21198"/>
                <wp:lineTo x="21400" y="21198"/>
                <wp:lineTo x="21400" y="0"/>
                <wp:lineTo x="0" y="0"/>
              </wp:wrapPolygon>
            </wp:wrapTight>
            <wp:docPr id="7" name="Рисунок 7" descr="Какую книгу подарить ребенку? Правила вы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ую книгу подарить ребенку? Правила выб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136">
        <w:rPr>
          <w:rFonts w:ascii="Times New Roman" w:hAnsi="Times New Roman" w:cs="Times New Roman"/>
          <w:b/>
          <w:sz w:val="28"/>
        </w:rPr>
        <w:t>ГЕРОИ</w:t>
      </w:r>
      <w:r>
        <w:rPr>
          <w:rFonts w:ascii="Times New Roman" w:hAnsi="Times New Roman" w:cs="Times New Roman"/>
          <w:b/>
          <w:sz w:val="28"/>
        </w:rPr>
        <w:t>.</w:t>
      </w:r>
      <w:r w:rsidR="00BD7136">
        <w:rPr>
          <w:rFonts w:ascii="Times New Roman" w:hAnsi="Times New Roman" w:cs="Times New Roman"/>
          <w:b/>
          <w:sz w:val="28"/>
        </w:rPr>
        <w:t xml:space="preserve"> </w:t>
      </w:r>
      <w:r w:rsidR="00BD7136">
        <w:rPr>
          <w:rFonts w:ascii="Times New Roman" w:hAnsi="Times New Roman" w:cs="Times New Roman"/>
          <w:sz w:val="28"/>
        </w:rPr>
        <w:t>Давайте с вами попробуем погрузиться в детство и вспомним: кто был наш герой из книги? Кто-то любил Незнайку за его непосредственность, кому-то нравился волшебный мир Гарри Поттера, кто-то хотел быть как девочка Женя и загадывать желания, отрывая лепесток. Зная своего ребенка и его интересы вы с легкостью найдете для него подходящего героя</w:t>
      </w:r>
      <w:r>
        <w:rPr>
          <w:rFonts w:ascii="Times New Roman" w:hAnsi="Times New Roman" w:cs="Times New Roman"/>
          <w:sz w:val="28"/>
        </w:rPr>
        <w:t xml:space="preserve">. Заинтересовать в прочтении именно данной книги ему сможете помочь вы, как при совместном чтении или интересном рассказе о данной книге. </w:t>
      </w:r>
    </w:p>
    <w:p w:rsidR="00940732" w:rsidRPr="00940732" w:rsidRDefault="00BE44FC" w:rsidP="00BD713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BE44FC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3360" behindDoc="1" locked="0" layoutInCell="1" allowOverlap="1" wp14:anchorId="3F38C7AE" wp14:editId="005129BE">
            <wp:simplePos x="0" y="0"/>
            <wp:positionH relativeFrom="column">
              <wp:posOffset>3358515</wp:posOffset>
            </wp:positionH>
            <wp:positionV relativeFrom="paragraph">
              <wp:posOffset>11430</wp:posOffset>
            </wp:positionV>
            <wp:extent cx="24574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33" y="21380"/>
                <wp:lineTo x="21433" y="0"/>
                <wp:lineTo x="0" y="0"/>
              </wp:wrapPolygon>
            </wp:wrapTight>
            <wp:docPr id="8" name="Рисунок 8" descr="Детские книги — советы при выборе и покупке | Русская се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ские книги — советы при выборе и покупке | Русская семер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8BA" w:rsidRPr="006E78BA">
        <w:rPr>
          <w:rFonts w:ascii="Times New Roman" w:hAnsi="Times New Roman" w:cs="Times New Roman"/>
          <w:b/>
          <w:sz w:val="28"/>
        </w:rPr>
        <w:t>ВЫБОР</w:t>
      </w:r>
      <w:r w:rsidR="006E78BA">
        <w:rPr>
          <w:rFonts w:ascii="Times New Roman" w:hAnsi="Times New Roman" w:cs="Times New Roman"/>
          <w:b/>
          <w:sz w:val="28"/>
        </w:rPr>
        <w:t xml:space="preserve">. </w:t>
      </w:r>
      <w:r w:rsidR="006E78BA">
        <w:rPr>
          <w:rFonts w:ascii="Times New Roman" w:hAnsi="Times New Roman" w:cs="Times New Roman"/>
          <w:sz w:val="28"/>
        </w:rPr>
        <w:t xml:space="preserve">Не забывайте, что ваш ребенок с самого детства является личностью со своим вкусом как в игрушках, одежде, продуктах питания, так и в литературе предоставьте ему выбор, что он хочет прочесть, ведь так ему и вам будет намного комфортнее, </w:t>
      </w:r>
    </w:p>
    <w:p w:rsidR="006E78BA" w:rsidRPr="006E78BA" w:rsidRDefault="006E78BA" w:rsidP="00BD713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окружайте и рассказывайте ребенку о книгах и авторах, иногда биография автора может пробудить ребенка прочитать его книгу. </w:t>
      </w:r>
    </w:p>
    <w:p w:rsidR="00E46C42" w:rsidRDefault="00BE44FC" w:rsidP="00BE44FC">
      <w:pPr>
        <w:pStyle w:val="a3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E44FC">
        <w:rPr>
          <w:rFonts w:ascii="Times New Roman" w:hAnsi="Times New Roman" w:cs="Times New Roman"/>
          <w:b/>
          <w:sz w:val="28"/>
          <w:u w:val="single"/>
        </w:rPr>
        <w:t xml:space="preserve">Вот несколько </w:t>
      </w:r>
      <w:r>
        <w:rPr>
          <w:rFonts w:ascii="Times New Roman" w:hAnsi="Times New Roman" w:cs="Times New Roman"/>
          <w:b/>
          <w:sz w:val="28"/>
          <w:u w:val="single"/>
        </w:rPr>
        <w:t>произведений, которые возможно заинтересуют вашего ребенка:</w:t>
      </w:r>
    </w:p>
    <w:p w:rsidR="00BE44FC" w:rsidRDefault="00940732" w:rsidP="00BE44F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Виктор</w:t>
      </w:r>
      <w:r w:rsidR="00BE44FC">
        <w:rPr>
          <w:rFonts w:ascii="Times New Roman" w:hAnsi="Times New Roman" w:cs="Times New Roman"/>
          <w:sz w:val="28"/>
        </w:rPr>
        <w:t xml:space="preserve"> Драгунский «Денискины рассказы» (Прекрасное сочетание юмора</w:t>
      </w:r>
      <w:r>
        <w:rPr>
          <w:rFonts w:ascii="Times New Roman" w:hAnsi="Times New Roman" w:cs="Times New Roman"/>
          <w:sz w:val="28"/>
        </w:rPr>
        <w:t>, детской непосредственности и нравственных качеств. Данное произведение находит отклик в детских сердцах и заставляет не только смеяться, но и переживать за героев)</w:t>
      </w:r>
    </w:p>
    <w:p w:rsidR="00BE44FC" w:rsidRDefault="00BE44FC" w:rsidP="00BE44F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 </w:t>
      </w:r>
      <w:proofErr w:type="spellStart"/>
      <w:r>
        <w:rPr>
          <w:rFonts w:ascii="Times New Roman" w:hAnsi="Times New Roman" w:cs="Times New Roman"/>
          <w:sz w:val="28"/>
        </w:rPr>
        <w:t>Титус</w:t>
      </w:r>
      <w:proofErr w:type="spellEnd"/>
      <w:r>
        <w:rPr>
          <w:rFonts w:ascii="Times New Roman" w:hAnsi="Times New Roman" w:cs="Times New Roman"/>
          <w:sz w:val="28"/>
        </w:rPr>
        <w:t xml:space="preserve"> «Великий мышиный детектив с Бейкер-стрит»</w:t>
      </w:r>
      <w:r w:rsidR="00940732">
        <w:rPr>
          <w:rFonts w:ascii="Times New Roman" w:hAnsi="Times New Roman" w:cs="Times New Roman"/>
          <w:sz w:val="28"/>
        </w:rPr>
        <w:t xml:space="preserve"> (Ив </w:t>
      </w:r>
      <w:proofErr w:type="spellStart"/>
      <w:r w:rsidR="00940732">
        <w:rPr>
          <w:rFonts w:ascii="Times New Roman" w:hAnsi="Times New Roman" w:cs="Times New Roman"/>
          <w:sz w:val="28"/>
        </w:rPr>
        <w:t>Титус</w:t>
      </w:r>
      <w:proofErr w:type="spellEnd"/>
      <w:r w:rsidR="00940732">
        <w:rPr>
          <w:rFonts w:ascii="Times New Roman" w:hAnsi="Times New Roman" w:cs="Times New Roman"/>
          <w:sz w:val="28"/>
        </w:rPr>
        <w:t xml:space="preserve"> адаптировала великий образ Шерлока Холмса в мышиного детектива </w:t>
      </w:r>
      <w:proofErr w:type="spellStart"/>
      <w:r w:rsidR="00940732">
        <w:rPr>
          <w:rFonts w:ascii="Times New Roman" w:hAnsi="Times New Roman" w:cs="Times New Roman"/>
          <w:sz w:val="28"/>
        </w:rPr>
        <w:t>Бэзила</w:t>
      </w:r>
      <w:proofErr w:type="spellEnd"/>
      <w:r w:rsidR="00940732">
        <w:rPr>
          <w:rFonts w:ascii="Times New Roman" w:hAnsi="Times New Roman" w:cs="Times New Roman"/>
          <w:sz w:val="28"/>
        </w:rPr>
        <w:t>, данная книга отлично подходит для совместного чтения детей и их родителей)</w:t>
      </w:r>
    </w:p>
    <w:p w:rsidR="00BE44FC" w:rsidRDefault="00940732" w:rsidP="009407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40732">
        <w:rPr>
          <w:rFonts w:ascii="Times New Roman" w:hAnsi="Times New Roman" w:cs="Times New Roman"/>
          <w:sz w:val="28"/>
        </w:rPr>
        <w:t>Аннетте</w:t>
      </w:r>
      <w:proofErr w:type="spellEnd"/>
      <w:r w:rsidRPr="009407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32">
        <w:rPr>
          <w:rFonts w:ascii="Times New Roman" w:hAnsi="Times New Roman" w:cs="Times New Roman"/>
          <w:sz w:val="28"/>
        </w:rPr>
        <w:t>Херцог</w:t>
      </w:r>
      <w:proofErr w:type="spellEnd"/>
      <w:r w:rsidRPr="0094073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40732">
        <w:rPr>
          <w:rFonts w:ascii="Times New Roman" w:hAnsi="Times New Roman" w:cs="Times New Roman"/>
          <w:sz w:val="28"/>
        </w:rPr>
        <w:t>Пе</w:t>
      </w:r>
      <w:proofErr w:type="spellEnd"/>
      <w:r w:rsidRPr="009407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0732">
        <w:rPr>
          <w:rFonts w:ascii="Times New Roman" w:hAnsi="Times New Roman" w:cs="Times New Roman"/>
          <w:sz w:val="28"/>
        </w:rPr>
        <w:t>Григо</w:t>
      </w:r>
      <w:proofErr w:type="spellEnd"/>
      <w:r>
        <w:rPr>
          <w:rFonts w:ascii="Times New Roman" w:hAnsi="Times New Roman" w:cs="Times New Roman"/>
          <w:sz w:val="28"/>
        </w:rPr>
        <w:t xml:space="preserve"> «А кота спросить забыли?»  (Ироничная история о коте Аристократе) </w:t>
      </w:r>
    </w:p>
    <w:p w:rsidR="00940732" w:rsidRPr="00BE44FC" w:rsidRDefault="00940732" w:rsidP="0094073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E46C42" w:rsidRDefault="00E46C42" w:rsidP="00E46C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</w:rPr>
      </w:pPr>
    </w:p>
    <w:p w:rsidR="00E46C42" w:rsidRPr="00E46C42" w:rsidRDefault="00E46C42" w:rsidP="00E46C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</w:rPr>
      </w:pPr>
    </w:p>
    <w:sectPr w:rsidR="00E46C42" w:rsidRPr="00E4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33C"/>
    <w:multiLevelType w:val="hybridMultilevel"/>
    <w:tmpl w:val="31F62EBA"/>
    <w:lvl w:ilvl="0" w:tplc="5CCC6E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512246"/>
    <w:multiLevelType w:val="hybridMultilevel"/>
    <w:tmpl w:val="3246E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235697"/>
    <w:multiLevelType w:val="hybridMultilevel"/>
    <w:tmpl w:val="F584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54"/>
    <w:rsid w:val="006E78BA"/>
    <w:rsid w:val="00841172"/>
    <w:rsid w:val="00940732"/>
    <w:rsid w:val="00973254"/>
    <w:rsid w:val="00BD7136"/>
    <w:rsid w:val="00BE44FC"/>
    <w:rsid w:val="00CF51B3"/>
    <w:rsid w:val="00E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D98A"/>
  <w15:chartTrackingRefBased/>
  <w15:docId w15:val="{36C60192-2554-418E-88D2-C2270437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2</cp:revision>
  <dcterms:created xsi:type="dcterms:W3CDTF">2020-05-23T16:10:00Z</dcterms:created>
  <dcterms:modified xsi:type="dcterms:W3CDTF">2020-05-23T17:25:00Z</dcterms:modified>
</cp:coreProperties>
</file>