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69" w:rsidRPr="00224A5D" w:rsidRDefault="00B52469" w:rsidP="00224A5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4A5D">
        <w:rPr>
          <w:rFonts w:ascii="Times New Roman" w:hAnsi="Times New Roman" w:cs="Times New Roman"/>
          <w:i/>
          <w:sz w:val="24"/>
          <w:szCs w:val="24"/>
        </w:rPr>
        <w:t>Письменная к</w:t>
      </w:r>
      <w:r w:rsidR="0052317B" w:rsidRPr="00224A5D">
        <w:rPr>
          <w:rFonts w:ascii="Times New Roman" w:hAnsi="Times New Roman" w:cs="Times New Roman"/>
          <w:i/>
          <w:sz w:val="24"/>
          <w:szCs w:val="24"/>
        </w:rPr>
        <w:t xml:space="preserve">онсультация </w:t>
      </w:r>
      <w:r w:rsidR="00224A5D">
        <w:rPr>
          <w:rFonts w:ascii="Times New Roman" w:hAnsi="Times New Roman" w:cs="Times New Roman"/>
          <w:i/>
          <w:sz w:val="24"/>
          <w:szCs w:val="24"/>
        </w:rPr>
        <w:t xml:space="preserve">учителя-дефектолога для воспитателей </w:t>
      </w:r>
      <w:r w:rsidR="00A328BB">
        <w:rPr>
          <w:rFonts w:ascii="Times New Roman" w:hAnsi="Times New Roman" w:cs="Times New Roman"/>
          <w:i/>
          <w:sz w:val="24"/>
          <w:szCs w:val="24"/>
        </w:rPr>
        <w:t xml:space="preserve">старших </w:t>
      </w:r>
      <w:proofErr w:type="gramStart"/>
      <w:r w:rsidR="00A328BB">
        <w:rPr>
          <w:rFonts w:ascii="Times New Roman" w:hAnsi="Times New Roman" w:cs="Times New Roman"/>
          <w:i/>
          <w:sz w:val="24"/>
          <w:szCs w:val="24"/>
        </w:rPr>
        <w:t>групп.</w:t>
      </w:r>
      <w:bookmarkStart w:id="0" w:name="_GoBack"/>
      <w:bookmarkEnd w:id="0"/>
      <w:r w:rsidR="00224A5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24A5D" w:rsidRDefault="00224A5D" w:rsidP="00B524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A5D" w:rsidRDefault="00B52469" w:rsidP="00B52469">
      <w:pPr>
        <w:spacing w:after="0" w:line="36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224A5D">
        <w:rPr>
          <w:rFonts w:ascii="Monotype Corsiva" w:hAnsi="Monotype Corsiva" w:cs="Times New Roman"/>
          <w:b/>
          <w:sz w:val="36"/>
          <w:szCs w:val="36"/>
        </w:rPr>
        <w:t>Познавательное развитие ребёнка.</w:t>
      </w:r>
      <w:r w:rsidR="00224A5D" w:rsidRPr="00224A5D"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:rsidR="0052317B" w:rsidRPr="00224A5D" w:rsidRDefault="00224A5D" w:rsidP="00B52469">
      <w:pPr>
        <w:spacing w:after="0" w:line="36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224A5D">
        <w:rPr>
          <w:rFonts w:ascii="Monotype Corsiva" w:hAnsi="Monotype Corsiva" w:cs="Times New Roman"/>
          <w:b/>
          <w:sz w:val="36"/>
          <w:szCs w:val="36"/>
        </w:rPr>
        <w:t>ФЭМП в режимных моментах.</w:t>
      </w:r>
    </w:p>
    <w:p w:rsidR="0052317B" w:rsidRPr="00B52469" w:rsidRDefault="0052317B" w:rsidP="00B524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69">
        <w:rPr>
          <w:rFonts w:ascii="Times New Roman" w:hAnsi="Times New Roman" w:cs="Times New Roman"/>
          <w:sz w:val="28"/>
          <w:szCs w:val="28"/>
        </w:rPr>
        <w:t>Одна из важнейших задач воспитания маленького ребенка - развитие его ума, интеллектуально-творческих умений и способностей, которые позволяют легко освоить новое. Современные дети живут и развиваются в эпоху информационных технологий. В этих условиях обучения математики необходимо направлять не на количественное накопление ребенком фактов, способов действий, воспринятых «на память», а на формирование и развитие собственной деятельности с передвигаемым математическим материалом.</w:t>
      </w:r>
    </w:p>
    <w:p w:rsidR="0052317B" w:rsidRPr="00B52469" w:rsidRDefault="0052317B" w:rsidP="00B524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69">
        <w:rPr>
          <w:rFonts w:ascii="Times New Roman" w:hAnsi="Times New Roman" w:cs="Times New Roman"/>
          <w:sz w:val="28"/>
          <w:szCs w:val="28"/>
        </w:rPr>
        <w:t xml:space="preserve">Работу по развитию у детей элементарных математических представлений воспитатель организует в </w:t>
      </w:r>
      <w:r w:rsidR="00B52469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B52469">
        <w:rPr>
          <w:rFonts w:ascii="Times New Roman" w:hAnsi="Times New Roman" w:cs="Times New Roman"/>
          <w:sz w:val="28"/>
          <w:szCs w:val="28"/>
        </w:rPr>
        <w:t xml:space="preserve"> и в повседневной жизни: утром, днем во время прогулок, вечером; 2-3 раза в неделю. Интеллектуальная и практическая деятельность ребёнка должна быть разнообразна. Однообразие информации и способов действия быстро вызывает утомление. Одной из характеристик воспитания детей дошкольного возраста является его динамичность, поэтому так необходимы переключения с разных видов воспринимающей деятельности на другие: с аудиальной – на зрительную, кинестетическую. Педагоги должны использовать все виды деятельности для закрепления у </w:t>
      </w:r>
      <w:r w:rsidR="00B52469">
        <w:rPr>
          <w:rFonts w:ascii="Times New Roman" w:hAnsi="Times New Roman" w:cs="Times New Roman"/>
          <w:sz w:val="28"/>
          <w:szCs w:val="28"/>
        </w:rPr>
        <w:t>детей</w:t>
      </w:r>
      <w:r w:rsidRPr="00B52469">
        <w:rPr>
          <w:rFonts w:ascii="Times New Roman" w:hAnsi="Times New Roman" w:cs="Times New Roman"/>
          <w:sz w:val="28"/>
          <w:szCs w:val="28"/>
        </w:rPr>
        <w:t xml:space="preserve"> математических знаний. Например, в процессе рисования, лепки, конструирования у детей закрепляются знания о геометрических фигурах, числе и размере предметов, об их пространственном расположении; пространственные представления, счетные навыки, порядковый счет - на музыкальных и физкультурных занятиях, во время спортивных развлечений.</w:t>
      </w:r>
    </w:p>
    <w:p w:rsidR="00B52469" w:rsidRDefault="0052317B" w:rsidP="00B524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69">
        <w:rPr>
          <w:rFonts w:ascii="Times New Roman" w:hAnsi="Times New Roman" w:cs="Times New Roman"/>
          <w:sz w:val="28"/>
          <w:szCs w:val="28"/>
        </w:rPr>
        <w:t xml:space="preserve">Широко используются возможности игры в процессе обучения: ролевых, дидактических, игр-путешествий, игр-загадок, подвижных игры, настольных. Игры позволяют организовать сложный процесс развития логических приемов мышления в интересной для ребёнка форме, придать умственной деятельности увлекательный, занимательный характер, что </w:t>
      </w:r>
      <w:r w:rsidRPr="00B52469">
        <w:rPr>
          <w:rFonts w:ascii="Times New Roman" w:hAnsi="Times New Roman" w:cs="Times New Roman"/>
          <w:sz w:val="28"/>
          <w:szCs w:val="28"/>
        </w:rPr>
        <w:lastRenderedPageBreak/>
        <w:t xml:space="preserve">помогло в процессе игры решить даже те задачи, которые в других условиях дошкольнику кажутся невыполнимыми. </w:t>
      </w:r>
    </w:p>
    <w:p w:rsidR="00B52469" w:rsidRDefault="0052317B" w:rsidP="00B524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69">
        <w:rPr>
          <w:rFonts w:ascii="Times New Roman" w:hAnsi="Times New Roman" w:cs="Times New Roman"/>
          <w:sz w:val="28"/>
          <w:szCs w:val="28"/>
        </w:rPr>
        <w:t xml:space="preserve">Процесс развития логических приемов мышления представляет целенаправленную организованную деятельность детей с соблюдением следующих требований: </w:t>
      </w:r>
    </w:p>
    <w:p w:rsidR="00B52469" w:rsidRPr="00B52469" w:rsidRDefault="0052317B" w:rsidP="00B52469">
      <w:pPr>
        <w:pStyle w:val="a3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2469">
        <w:rPr>
          <w:rFonts w:ascii="Times New Roman" w:hAnsi="Times New Roman" w:cs="Times New Roman"/>
          <w:sz w:val="28"/>
          <w:szCs w:val="28"/>
        </w:rPr>
        <w:t xml:space="preserve">непосредственный контакт воспитателя с детьми (воспитатель в кругу детей); </w:t>
      </w:r>
    </w:p>
    <w:p w:rsidR="00B52469" w:rsidRPr="00B52469" w:rsidRDefault="0052317B" w:rsidP="00B52469">
      <w:pPr>
        <w:pStyle w:val="a3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2469">
        <w:rPr>
          <w:rFonts w:ascii="Times New Roman" w:hAnsi="Times New Roman" w:cs="Times New Roman"/>
          <w:sz w:val="28"/>
          <w:szCs w:val="28"/>
        </w:rPr>
        <w:t>усвоение нового материала непроизвольно на игровой основе;</w:t>
      </w:r>
    </w:p>
    <w:p w:rsidR="00B52469" w:rsidRPr="00B52469" w:rsidRDefault="0052317B" w:rsidP="00B52469">
      <w:pPr>
        <w:pStyle w:val="a3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2469">
        <w:rPr>
          <w:rFonts w:ascii="Times New Roman" w:hAnsi="Times New Roman" w:cs="Times New Roman"/>
          <w:sz w:val="28"/>
          <w:szCs w:val="28"/>
        </w:rPr>
        <w:t>оперативная обратная связь, активное межличностное общение между детьми и детьми и воспитателем, т.е</w:t>
      </w:r>
      <w:r w:rsidR="00B52469" w:rsidRPr="00B52469">
        <w:rPr>
          <w:rFonts w:ascii="Times New Roman" w:hAnsi="Times New Roman" w:cs="Times New Roman"/>
          <w:sz w:val="28"/>
          <w:szCs w:val="28"/>
        </w:rPr>
        <w:t>. субъект-субъектные отношения.</w:t>
      </w:r>
    </w:p>
    <w:p w:rsidR="00B52469" w:rsidRDefault="0052317B" w:rsidP="00B524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69">
        <w:rPr>
          <w:rFonts w:ascii="Times New Roman" w:hAnsi="Times New Roman" w:cs="Times New Roman"/>
          <w:sz w:val="28"/>
          <w:szCs w:val="28"/>
        </w:rPr>
        <w:t xml:space="preserve">Обучение с использованием игровых приемов </w:t>
      </w:r>
      <w:r w:rsidR="00B52469">
        <w:rPr>
          <w:rFonts w:ascii="Times New Roman" w:hAnsi="Times New Roman" w:cs="Times New Roman"/>
          <w:sz w:val="28"/>
          <w:szCs w:val="28"/>
        </w:rPr>
        <w:t>строится</w:t>
      </w:r>
      <w:r w:rsidRPr="00B5246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Pr="00B52469">
        <w:rPr>
          <w:rFonts w:ascii="Times New Roman" w:hAnsi="Times New Roman" w:cs="Times New Roman"/>
          <w:sz w:val="28"/>
          <w:szCs w:val="28"/>
        </w:rPr>
        <w:t>общедидактическими</w:t>
      </w:r>
      <w:proofErr w:type="spellEnd"/>
      <w:r w:rsidRPr="00B52469">
        <w:rPr>
          <w:rFonts w:ascii="Times New Roman" w:hAnsi="Times New Roman" w:cs="Times New Roman"/>
          <w:sz w:val="28"/>
          <w:szCs w:val="28"/>
        </w:rPr>
        <w:t xml:space="preserve"> принципами: </w:t>
      </w:r>
    </w:p>
    <w:p w:rsidR="00B52469" w:rsidRPr="00224A5D" w:rsidRDefault="0052317B" w:rsidP="00224A5D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сознательности (обучение осознанное, немеханическое); </w:t>
      </w:r>
    </w:p>
    <w:p w:rsidR="00B52469" w:rsidRPr="00224A5D" w:rsidRDefault="0052317B" w:rsidP="00224A5D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активности (развитие у ребёнка волевого, произвольного познавательного интереса); </w:t>
      </w:r>
    </w:p>
    <w:p w:rsidR="00B52469" w:rsidRPr="00224A5D" w:rsidRDefault="0052317B" w:rsidP="00224A5D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последовательности (от простого к сложному); </w:t>
      </w:r>
    </w:p>
    <w:p w:rsidR="00224A5D" w:rsidRPr="00224A5D" w:rsidRDefault="0052317B" w:rsidP="00224A5D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посильности и доступности (обучение должно осуществляться на верхних уровнях способностей и сил, чтобы процесс изучения математики представлял для них достаточную, но преодолимую трудность, и весь предложенный материал и методы его объяснения должны быть доступны по содержанию); </w:t>
      </w:r>
    </w:p>
    <w:p w:rsidR="00224A5D" w:rsidRPr="00224A5D" w:rsidRDefault="0052317B" w:rsidP="00224A5D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прочности; </w:t>
      </w:r>
    </w:p>
    <w:p w:rsidR="00224A5D" w:rsidRPr="00224A5D" w:rsidRDefault="0052317B" w:rsidP="00224A5D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наглядности; </w:t>
      </w:r>
    </w:p>
    <w:p w:rsidR="0052317B" w:rsidRPr="00224A5D" w:rsidRDefault="0052317B" w:rsidP="00224A5D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«опережающих знаний» (ориентировка образовательного процесса на «зону ближайшего развития»);</w:t>
      </w:r>
    </w:p>
    <w:p w:rsidR="00C57203" w:rsidRDefault="0052317B" w:rsidP="00B524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69">
        <w:rPr>
          <w:rFonts w:ascii="Times New Roman" w:hAnsi="Times New Roman" w:cs="Times New Roman"/>
          <w:sz w:val="28"/>
          <w:szCs w:val="28"/>
        </w:rPr>
        <w:t>Занятие математикой приобретает особое значение в связи с развитием познавательных интересов, умением проявлять волевые усилия в процессе решения обучающих задач.</w:t>
      </w:r>
    </w:p>
    <w:p w:rsidR="00224A5D" w:rsidRDefault="00224A5D" w:rsidP="00224A5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4A5D" w:rsidRPr="00224A5D" w:rsidRDefault="00224A5D" w:rsidP="00224A5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4A5D">
        <w:rPr>
          <w:rFonts w:ascii="Times New Roman" w:hAnsi="Times New Roman" w:cs="Times New Roman"/>
          <w:sz w:val="24"/>
          <w:szCs w:val="24"/>
        </w:rPr>
        <w:t>С уважением,</w:t>
      </w:r>
    </w:p>
    <w:p w:rsidR="00224A5D" w:rsidRPr="00224A5D" w:rsidRDefault="00224A5D" w:rsidP="00224A5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4A5D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proofErr w:type="spellStart"/>
      <w:r w:rsidRPr="00224A5D">
        <w:rPr>
          <w:rFonts w:ascii="Times New Roman" w:hAnsi="Times New Roman" w:cs="Times New Roman"/>
          <w:sz w:val="24"/>
          <w:szCs w:val="24"/>
        </w:rPr>
        <w:t>Жуленкова</w:t>
      </w:r>
      <w:proofErr w:type="spellEnd"/>
      <w:r w:rsidRPr="00224A5D">
        <w:rPr>
          <w:rFonts w:ascii="Times New Roman" w:hAnsi="Times New Roman" w:cs="Times New Roman"/>
          <w:sz w:val="24"/>
          <w:szCs w:val="24"/>
        </w:rPr>
        <w:t xml:space="preserve"> О. Н.</w:t>
      </w:r>
    </w:p>
    <w:sectPr w:rsidR="00224A5D" w:rsidRPr="00224A5D" w:rsidSect="00224A5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713D"/>
    <w:multiLevelType w:val="hybridMultilevel"/>
    <w:tmpl w:val="F84C46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B179F9"/>
    <w:multiLevelType w:val="hybridMultilevel"/>
    <w:tmpl w:val="29BEE1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7B"/>
    <w:rsid w:val="00224A5D"/>
    <w:rsid w:val="0052317B"/>
    <w:rsid w:val="00A328BB"/>
    <w:rsid w:val="00B52469"/>
    <w:rsid w:val="00C5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8513B-0E60-433E-89D4-B03D44ED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Ольга Жуленкова</cp:lastModifiedBy>
  <cp:revision>2</cp:revision>
  <dcterms:created xsi:type="dcterms:W3CDTF">2019-12-17T19:12:00Z</dcterms:created>
  <dcterms:modified xsi:type="dcterms:W3CDTF">2019-12-17T19:12:00Z</dcterms:modified>
</cp:coreProperties>
</file>