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F0" w:rsidRPr="00622CF0" w:rsidRDefault="00622CF0" w:rsidP="00622CF0">
      <w:pPr>
        <w:shd w:val="clear" w:color="auto" w:fill="FFFFFF"/>
        <w:jc w:val="center"/>
        <w:rPr>
          <w:b/>
        </w:rPr>
      </w:pPr>
      <w:r w:rsidRPr="00622CF0">
        <w:rPr>
          <w:b/>
        </w:rPr>
        <w:t>«Занятие 1»</w:t>
      </w:r>
    </w:p>
    <w:p w:rsidR="00622CF0" w:rsidRDefault="00622CF0" w:rsidP="00622CF0">
      <w:pPr>
        <w:shd w:val="clear" w:color="auto" w:fill="FFFFFF"/>
      </w:pPr>
      <w:r>
        <w:t> </w:t>
      </w:r>
      <w:r>
        <w:rPr>
          <w:b/>
          <w:bCs/>
        </w:rPr>
        <w:t>Программное содержание</w:t>
      </w:r>
    </w:p>
    <w:p w:rsidR="00622CF0" w:rsidRDefault="00622CF0" w:rsidP="00622CF0">
      <w:pPr>
        <w:shd w:val="clear" w:color="auto" w:fill="FFFFFF"/>
      </w:pPr>
      <w:r>
        <w:t>   • Продолжать учить самостоятельно составлять и решать задачи на сложение и вычитание в пределах 10.</w:t>
      </w:r>
    </w:p>
    <w:p w:rsidR="00622CF0" w:rsidRDefault="00622CF0" w:rsidP="00622CF0">
      <w:pPr>
        <w:shd w:val="clear" w:color="auto" w:fill="FFFFFF"/>
      </w:pPr>
      <w:r>
        <w:t>   • Упражнять в умении ориентироваться на листе бумаги в клетку.</w:t>
      </w:r>
    </w:p>
    <w:p w:rsidR="00622CF0" w:rsidRDefault="00622CF0" w:rsidP="00622CF0">
      <w:pPr>
        <w:shd w:val="clear" w:color="auto" w:fill="FFFFFF"/>
      </w:pPr>
      <w:r>
        <w:t>   • Развивать умение измерять длину предметов с помощью условной меры.</w:t>
      </w:r>
    </w:p>
    <w:p w:rsidR="00622CF0" w:rsidRDefault="00622CF0" w:rsidP="00622CF0">
      <w:pPr>
        <w:shd w:val="clear" w:color="auto" w:fill="FFFFFF"/>
      </w:pPr>
      <w:r>
        <w:t>   • Развивать внимание, память, логическое мышление.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Дидактический наглядный материал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Демонстрационный материал</w:t>
      </w:r>
      <w:r>
        <w:t>. Карточки с цифрами 8 и 10, 3 обруча, набор кругов, треугольников, квадратов разного размера (большие и маленькие) и цвета (красные, синие, желтые), 2 карточки с изображением моделей задач (см. рис. 61), песочные часы с интервалами в 1 и 3 минуты, фишки, 2 картинки с изображением матрешек, отличающихся друг от друга (см. рис. 60).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Раздаточный материал.</w:t>
      </w:r>
      <w:r>
        <w:rPr>
          <w:rStyle w:val="apple-converted-space"/>
        </w:rPr>
        <w:t> </w:t>
      </w:r>
      <w:r>
        <w:t>Тетради в клетку, 2 набора карточек с цифрами и арифметическими знаками, карандаши.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Методические указания</w:t>
      </w:r>
    </w:p>
    <w:p w:rsidR="00622CF0" w:rsidRDefault="00622CF0" w:rsidP="00622CF0">
      <w:pPr>
        <w:shd w:val="clear" w:color="auto" w:fill="FFFFFF"/>
      </w:pPr>
      <w:r>
        <w:t>   </w:t>
      </w:r>
    </w:p>
    <w:p w:rsidR="00622CF0" w:rsidRDefault="00622CF0" w:rsidP="00622CF0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176780" cy="3896360"/>
            <wp:effectExtent l="19050" t="0" r="0" b="0"/>
            <wp:docPr id="1" name="Рисунок 1" descr="http://www.kodges.ru/import/files/book_online/87999/i_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6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Рис. 60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Воспитатель предлагает детям найти отличия между матрешками в течение 3 минут (ставит песочные часы).</w:t>
      </w:r>
    </w:p>
    <w:p w:rsidR="00622CF0" w:rsidRDefault="00622CF0" w:rsidP="00622CF0">
      <w:pPr>
        <w:shd w:val="clear" w:color="auto" w:fill="FFFFFF"/>
      </w:pPr>
      <w:r>
        <w:t>   По истечении времени команды поочередно называют различия. За каждое правильно найденное различие воспитатель дает команде фишку. Побеждает команда, набравшая большее количество фишек.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II часть.</w:t>
      </w:r>
      <w:r>
        <w:rPr>
          <w:rStyle w:val="apple-converted-space"/>
        </w:rPr>
        <w:t> </w:t>
      </w:r>
      <w:r>
        <w:t>Игровое упражнение «Составь задачу для друзей».</w:t>
      </w:r>
    </w:p>
    <w:p w:rsidR="00622CF0" w:rsidRDefault="00622CF0" w:rsidP="00622CF0">
      <w:pPr>
        <w:shd w:val="clear" w:color="auto" w:fill="FFFFFF"/>
      </w:pPr>
      <w:r>
        <w:t>   На столе воспитателя 2 карточки с изображением моделей к задачам на сложение и вычитание (см. рис. 61).</w:t>
      </w:r>
    </w:p>
    <w:p w:rsidR="00622CF0" w:rsidRDefault="00622CF0" w:rsidP="00622CF0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6231890" cy="1729105"/>
            <wp:effectExtent l="19050" t="0" r="0" b="0"/>
            <wp:docPr id="2" name="Рисунок 2" descr="http://www.kodges.ru/import/files/book_online/87999/i_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6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Рис. 61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Воспитатель предлагает каждой команде выбрать модель и составить по ней задачу для другой команды в течение 1 минуты (устанавливаются песочные часы).</w:t>
      </w:r>
    </w:p>
    <w:p w:rsidR="00622CF0" w:rsidRDefault="00622CF0" w:rsidP="00622CF0">
      <w:pPr>
        <w:shd w:val="clear" w:color="auto" w:fill="FFFFFF"/>
      </w:pPr>
      <w:r>
        <w:t>   Команды представляют свои задачи и обосновывают правильность их составления. Воспитатель оценивает результаты работы фишками.</w:t>
      </w:r>
    </w:p>
    <w:p w:rsidR="00622CF0" w:rsidRDefault="00622CF0" w:rsidP="00622CF0">
      <w:pPr>
        <w:shd w:val="clear" w:color="auto" w:fill="FFFFFF"/>
      </w:pPr>
      <w:r>
        <w:t>   Команды решают задачи, записывают их решение с помощью цифр и арифметических знаков, отвечают на вопросы задач и обсуждают правильность решения. За правильное решение задачи воспитатель дает команде фишку.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III часть.</w:t>
      </w:r>
      <w:r>
        <w:rPr>
          <w:rStyle w:val="apple-converted-space"/>
        </w:rPr>
        <w:t> </w:t>
      </w:r>
      <w:r>
        <w:t>Игровое упражнение «Рисуем и измеряем линии».</w:t>
      </w:r>
    </w:p>
    <w:p w:rsidR="00622CF0" w:rsidRDefault="00622CF0" w:rsidP="00622CF0">
      <w:pPr>
        <w:shd w:val="clear" w:color="auto" w:fill="FFFFFF"/>
      </w:pPr>
      <w:r>
        <w:t>   В тетради дети определяют точку начала выполнения нового задания, отсчитав от предыдущего задания 4 клетки вниз.</w:t>
      </w:r>
    </w:p>
    <w:p w:rsidR="00622CF0" w:rsidRDefault="00622CF0" w:rsidP="00622CF0">
      <w:pPr>
        <w:shd w:val="clear" w:color="auto" w:fill="FFFFFF"/>
      </w:pPr>
      <w:r>
        <w:t>   Воспитатель дает каждой команде карточку с цифрой, обозначающей количество клеток в отрезке (8 и 10), и предлагает нарисовать отрезок соответствующей длины.</w:t>
      </w:r>
    </w:p>
    <w:p w:rsidR="00622CF0" w:rsidRDefault="00622CF0" w:rsidP="00622CF0">
      <w:pPr>
        <w:shd w:val="clear" w:color="auto" w:fill="FFFFFF"/>
      </w:pPr>
      <w:r>
        <w:t>   Воспитатель уточняет: «Сколько клеток в вашем отрезке? Чему равна длина отрезка?» Дети выкладывают ответ на доске при помощи цифр 8 и 10. Затем дает задание: «Разделите отрезок на части, равные двум клеткам. Сколько пар клеток уложилось в длине отрезка?»</w:t>
      </w:r>
      <w:r>
        <w:rPr>
          <w:rStyle w:val="apple-converted-space"/>
        </w:rPr>
        <w:t> </w:t>
      </w:r>
      <w:r>
        <w:rPr>
          <w:i/>
          <w:iCs/>
        </w:rPr>
        <w:t>(В отрезке восемь клеток – четыре пары, десять клеток – пять пар.)</w:t>
      </w:r>
    </w:p>
    <w:p w:rsidR="00622CF0" w:rsidRDefault="00622CF0" w:rsidP="00622CF0">
      <w:pPr>
        <w:shd w:val="clear" w:color="auto" w:fill="FFFFFF"/>
      </w:pPr>
      <w:r>
        <w:t>   Вызванные дети выкладывают на доске ответы с помощью карточек с цифрами.</w:t>
      </w:r>
    </w:p>
    <w:p w:rsidR="00622CF0" w:rsidRDefault="00622CF0" w:rsidP="00622CF0">
      <w:pPr>
        <w:shd w:val="clear" w:color="auto" w:fill="FFFFFF"/>
      </w:pPr>
      <w:r>
        <w:t>   Воспитатель спрашивает: «Почему получилось разное количество пар клеток?»</w:t>
      </w:r>
      <w:r>
        <w:rPr>
          <w:i/>
          <w:iCs/>
        </w:rPr>
        <w:t>(Длина отрезков разная.)</w:t>
      </w:r>
    </w:p>
    <w:p w:rsidR="00622CF0" w:rsidRDefault="00622CF0" w:rsidP="00622CF0">
      <w:pPr>
        <w:shd w:val="clear" w:color="auto" w:fill="FFFFFF"/>
      </w:pPr>
      <w:r>
        <w:t>   Правильность выполнения задания оценивается фишкой.</w:t>
      </w:r>
    </w:p>
    <w:p w:rsidR="00622CF0" w:rsidRDefault="00622CF0" w:rsidP="00622CF0">
      <w:pPr>
        <w:shd w:val="clear" w:color="auto" w:fill="FFFFFF"/>
      </w:pPr>
      <w:r>
        <w:t>   </w:t>
      </w:r>
    </w:p>
    <w:p w:rsidR="00622CF0" w:rsidRDefault="00622CF0">
      <w:pPr>
        <w:spacing w:after="200" w:line="276" w:lineRule="auto"/>
      </w:pPr>
      <w:r>
        <w:br w:type="page"/>
      </w:r>
    </w:p>
    <w:p w:rsidR="00622CF0" w:rsidRPr="00622CF0" w:rsidRDefault="00622CF0" w:rsidP="00622CF0">
      <w:pPr>
        <w:jc w:val="center"/>
        <w:rPr>
          <w:b/>
        </w:rPr>
      </w:pPr>
      <w:r>
        <w:rPr>
          <w:b/>
          <w:shd w:val="clear" w:color="auto" w:fill="FFFFFF"/>
        </w:rPr>
        <w:lastRenderedPageBreak/>
        <w:t>«</w:t>
      </w:r>
      <w:r w:rsidRPr="00622CF0">
        <w:rPr>
          <w:b/>
          <w:shd w:val="clear" w:color="auto" w:fill="FFFFFF"/>
        </w:rPr>
        <w:t>Занятие 2</w:t>
      </w:r>
      <w:r>
        <w:rPr>
          <w:b/>
          <w:shd w:val="clear" w:color="auto" w:fill="FFFFFF"/>
        </w:rPr>
        <w:t>»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Программное содержание</w:t>
      </w:r>
    </w:p>
    <w:p w:rsidR="00622CF0" w:rsidRDefault="00622CF0" w:rsidP="00622CF0">
      <w:pPr>
        <w:shd w:val="clear" w:color="auto" w:fill="FFFFFF"/>
      </w:pPr>
      <w:r>
        <w:t>   • Продолжать учить самостоятельно составлять и решать задачи на сложение в пределах 10.</w:t>
      </w:r>
    </w:p>
    <w:p w:rsidR="00622CF0" w:rsidRDefault="00622CF0" w:rsidP="00622CF0">
      <w:pPr>
        <w:shd w:val="clear" w:color="auto" w:fill="FFFFFF"/>
      </w:pPr>
      <w:r>
        <w:t>   • Упражнять в умении ориентироваться на листе бумаги в клетку.</w:t>
      </w:r>
    </w:p>
    <w:p w:rsidR="00622CF0" w:rsidRDefault="00622CF0" w:rsidP="00622CF0">
      <w:pPr>
        <w:shd w:val="clear" w:color="auto" w:fill="FFFFFF"/>
      </w:pPr>
      <w:r>
        <w:t>   • Развивать умение последовательно называть дни недели, месяцы и времена года.</w:t>
      </w:r>
    </w:p>
    <w:p w:rsidR="00622CF0" w:rsidRDefault="00622CF0" w:rsidP="00622CF0">
      <w:pPr>
        <w:shd w:val="clear" w:color="auto" w:fill="FFFFFF"/>
      </w:pPr>
      <w:r>
        <w:t>   • Развивать внимание, память, логическое мышление.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Дидактический наглядный материал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Демонстрационный материал.</w:t>
      </w:r>
      <w:r>
        <w:rPr>
          <w:rStyle w:val="apple-converted-space"/>
        </w:rPr>
        <w:t> </w:t>
      </w:r>
      <w:r>
        <w:t>Картинки с изображением времен года, карточки с цифрами и арифметическими знаками.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Раздаточный материал.</w:t>
      </w:r>
      <w:r>
        <w:rPr>
          <w:rStyle w:val="apple-converted-space"/>
        </w:rPr>
        <w:t> </w:t>
      </w:r>
      <w:r>
        <w:t>Тетради в клетку с изображением числовой линейки (см. рис. 62), карточки с цифрами и арифметическими знаками, картинки «Зажги лампу» (см. рис. 64), цветные карандаши, 2–3 набора карточек с цифрами от 1 до 7.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Методические указания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I часть.</w:t>
      </w:r>
      <w:r>
        <w:rPr>
          <w:rStyle w:val="apple-converted-space"/>
        </w:rPr>
        <w:t> </w:t>
      </w:r>
      <w:r>
        <w:t>Игровое упражнение «Круглый год».</w:t>
      </w:r>
    </w:p>
    <w:p w:rsidR="00622CF0" w:rsidRDefault="00622CF0" w:rsidP="00622CF0">
      <w:pPr>
        <w:shd w:val="clear" w:color="auto" w:fill="FFFFFF"/>
      </w:pPr>
      <w:r>
        <w:t>   На столе картинки с изображением времен года.</w:t>
      </w:r>
    </w:p>
    <w:p w:rsidR="00622CF0" w:rsidRDefault="00622CF0" w:rsidP="00622CF0">
      <w:pPr>
        <w:shd w:val="clear" w:color="auto" w:fill="FFFFFF"/>
      </w:pPr>
      <w:r>
        <w:t>   Воспитатель говорит: «Назовите времена года.</w:t>
      </w:r>
      <w:r>
        <w:rPr>
          <w:rStyle w:val="apple-converted-space"/>
        </w:rPr>
        <w:t> </w:t>
      </w:r>
      <w:r>
        <w:rPr>
          <w:i/>
          <w:iCs/>
        </w:rPr>
        <w:t>(Осень, зима, весна, лето.)</w:t>
      </w:r>
      <w:r>
        <w:t>Вспомните названия месяцев осени (зимы, весны, лета)».</w:t>
      </w:r>
    </w:p>
    <w:p w:rsidR="00622CF0" w:rsidRDefault="00622CF0" w:rsidP="00622CF0">
      <w:pPr>
        <w:shd w:val="clear" w:color="auto" w:fill="FFFFFF"/>
      </w:pPr>
      <w:r>
        <w:t>      </w:t>
      </w:r>
      <w:r>
        <w:rPr>
          <w:b/>
          <w:bCs/>
        </w:rPr>
        <w:t>II часть.</w:t>
      </w:r>
      <w:r>
        <w:rPr>
          <w:rStyle w:val="apple-converted-space"/>
        </w:rPr>
        <w:t> </w:t>
      </w:r>
      <w:r>
        <w:t>Игровое упражнение «Числовая линейка».</w:t>
      </w:r>
    </w:p>
    <w:p w:rsidR="00622CF0" w:rsidRDefault="00622CF0" w:rsidP="00622CF0">
      <w:pPr>
        <w:shd w:val="clear" w:color="auto" w:fill="FFFFFF"/>
      </w:pPr>
      <w:r>
        <w:t>   У детей в тетрадях дано изображение числовой линейки (см. рис. 62).</w:t>
      </w:r>
    </w:p>
    <w:p w:rsidR="00622CF0" w:rsidRDefault="00622CF0" w:rsidP="00622CF0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44845" cy="1123315"/>
            <wp:effectExtent l="19050" t="0" r="8255" b="0"/>
            <wp:docPr id="15" name="Рисунок 15" descr="http://www.kodges.ru/import/files/book_online/87999/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dges.ru/import/files/book_online/87999/i_064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Рис. 62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Воспитатель говорит: «Все числа живут на числовой прямой. У каждого числа свое место. Рассмотрите линейку и назовите числа на ней. Какое число идет после числа три? Какое число стоит перед числом пять? Какое число стоит между числами семь и девять?</w:t>
      </w:r>
    </w:p>
    <w:p w:rsidR="00622CF0" w:rsidRDefault="00622CF0" w:rsidP="00622CF0">
      <w:pPr>
        <w:shd w:val="clear" w:color="auto" w:fill="FFFFFF"/>
      </w:pPr>
      <w:r>
        <w:t>   Воспитатель обращает внимание детей на картинку на доске (см. рис. 63) и поясняет: «Мальчик шел к своему другу и считал шаги. Каждая клетка на числовой линейке обозначает один шаг. Сначала он сделал три шага, а потом еще два шага. (Обводит двумя дугами сверху соответствующее количество клеток.) Составьте задачу про мальчика».</w:t>
      </w:r>
    </w:p>
    <w:p w:rsidR="00622CF0" w:rsidRDefault="00622CF0" w:rsidP="00622CF0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55005" cy="1640205"/>
            <wp:effectExtent l="19050" t="0" r="0" b="0"/>
            <wp:docPr id="16" name="Рисунок 16" descr="http://www.kodges.ru/import/files/book_online/87999/i_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dges.ru/import/files/book_online/87999/i_065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Рис. 63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Воспитатель выслушивает варианты задач, вместе с детьми выбирает правильно составленную задачу и определяет ее структуру (условие, вопрос). Обводит снизу общее количество клеток (3). Дети повторяют задачу целиком и решают ее с помощью числовой линейки в тетради:</w:t>
      </w:r>
    </w:p>
    <w:p w:rsidR="00622CF0" w:rsidRDefault="00622CF0" w:rsidP="00622CF0">
      <w:pPr>
        <w:shd w:val="clear" w:color="auto" w:fill="FFFFFF"/>
      </w:pPr>
      <w:r>
        <w:t>   • красным карандашом отмечают количество «шагов», которое мальчик сделал сначала (3 клетки), и ставят вертикальную черту;</w:t>
      </w:r>
    </w:p>
    <w:p w:rsidR="00622CF0" w:rsidRDefault="00622CF0" w:rsidP="00622CF0">
      <w:pPr>
        <w:shd w:val="clear" w:color="auto" w:fill="FFFFFF"/>
      </w:pPr>
      <w:r>
        <w:t>   • красным карандашом отмечают количество шагов, которое мальчик сделал потом (2 клетки), и ставят еще одну вертикальную черту.</w:t>
      </w:r>
    </w:p>
    <w:p w:rsidR="00622CF0" w:rsidRDefault="00622CF0" w:rsidP="00622CF0">
      <w:pPr>
        <w:shd w:val="clear" w:color="auto" w:fill="FFFFFF"/>
      </w:pPr>
      <w:r>
        <w:lastRenderedPageBreak/>
        <w:t>   Ребенок на доске, а остальные дети на столе выкладывают решение задачи с помощью цифр и арифметических знаков и читают запись. Дети отвечают на вопрос задачи и обосновывают решение.</w:t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b/>
          <w:bCs/>
        </w:rPr>
        <w:t>III часть.</w:t>
      </w:r>
      <w:r>
        <w:rPr>
          <w:rStyle w:val="apple-converted-space"/>
        </w:rPr>
        <w:t> </w:t>
      </w:r>
      <w:r>
        <w:t>Игровое упражнение «Зажги лампу».</w:t>
      </w:r>
    </w:p>
    <w:p w:rsidR="00622CF0" w:rsidRDefault="00622CF0" w:rsidP="00622CF0">
      <w:pPr>
        <w:shd w:val="clear" w:color="auto" w:fill="FFFFFF"/>
      </w:pPr>
      <w:r>
        <w:t>   У детей картинки «Зажги лампу» (см. рис. 64). Воспитатель предлагает детям рассмотреть их и уточняет: «Какие светильники надо включить?</w:t>
      </w:r>
      <w:r>
        <w:rPr>
          <w:rStyle w:val="apple-converted-space"/>
        </w:rPr>
        <w:t> </w:t>
      </w:r>
      <w:r>
        <w:rPr>
          <w:i/>
          <w:iCs/>
        </w:rPr>
        <w:t>(Люстру, торшер, настольную лампу.)</w:t>
      </w:r>
      <w:r>
        <w:rPr>
          <w:rStyle w:val="apple-converted-space"/>
          <w:i/>
          <w:iCs/>
        </w:rPr>
        <w:t> </w:t>
      </w:r>
      <w:r>
        <w:t>От каждого выключателя цветным карандашом проведите шнур к соответствующей лампе».</w:t>
      </w:r>
    </w:p>
    <w:p w:rsidR="00622CF0" w:rsidRDefault="00622CF0" w:rsidP="00622CF0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512310" cy="4194175"/>
            <wp:effectExtent l="19050" t="0" r="2540" b="0"/>
            <wp:docPr id="17" name="Рисунок 17" descr="http://www.kodges.ru/import/files/book_online/87999/i_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dges.ru/import/files/book_online/87999/i_066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F0" w:rsidRDefault="00622CF0" w:rsidP="00622CF0">
      <w:pPr>
        <w:shd w:val="clear" w:color="auto" w:fill="FFFFFF"/>
      </w:pPr>
      <w:r>
        <w:t>   </w:t>
      </w:r>
      <w:r>
        <w:rPr>
          <w:i/>
          <w:iCs/>
        </w:rPr>
        <w:t>Рис. 64</w:t>
      </w:r>
    </w:p>
    <w:p w:rsidR="00622CF0" w:rsidRDefault="00622CF0" w:rsidP="00622CF0"/>
    <w:p w:rsidR="00622CF0" w:rsidRDefault="00622CF0" w:rsidP="00622CF0">
      <w:pPr>
        <w:shd w:val="clear" w:color="auto" w:fill="FFFFFF"/>
      </w:pPr>
      <w:r>
        <w:t>   Дети проверяют друг у друга правильность выполнения задания.</w:t>
      </w:r>
    </w:p>
    <w:p w:rsidR="007458BE" w:rsidRDefault="007458BE"/>
    <w:sectPr w:rsidR="007458BE" w:rsidSect="00622C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22CF0"/>
    <w:rsid w:val="00622CF0"/>
    <w:rsid w:val="007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CF0"/>
  </w:style>
  <w:style w:type="paragraph" w:styleId="a3">
    <w:name w:val="Balloon Text"/>
    <w:basedOn w:val="a"/>
    <w:link w:val="a4"/>
    <w:uiPriority w:val="99"/>
    <w:semiHidden/>
    <w:unhideWhenUsed/>
    <w:rsid w:val="00622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kodges.ru/import/files/book_online/87999/i_06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kodges.ru/import/files/book_online/87999/i_063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kodges.ru/import/files/book_online/87999/i_065.png" TargetMode="External"/><Relationship Id="rId5" Type="http://schemas.openxmlformats.org/officeDocument/2006/relationships/image" Target="http://www.kodges.ru/import/files/book_online/87999/i_062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www.kodges.ru/import/files/book_online/87999/i_064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2020-04-06T10:14:00Z</dcterms:created>
  <dcterms:modified xsi:type="dcterms:W3CDTF">2020-04-06T10:17:00Z</dcterms:modified>
</cp:coreProperties>
</file>