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65" w:rsidRPr="000C5465" w:rsidRDefault="000C5465" w:rsidP="000C5465">
      <w:pPr>
        <w:jc w:val="right"/>
        <w:rPr>
          <w:rFonts w:ascii="Times New Roman" w:hAnsi="Times New Roman" w:cs="Times New Roman"/>
        </w:rPr>
      </w:pPr>
    </w:p>
    <w:p w:rsidR="000C5465" w:rsidRDefault="000C5465" w:rsidP="000C546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– дефектолог: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Коткова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В.Р.</w:t>
      </w:r>
    </w:p>
    <w:p w:rsidR="00112375" w:rsidRDefault="00112375" w:rsidP="001123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375">
        <w:rPr>
          <w:rFonts w:ascii="Times New Roman" w:hAnsi="Times New Roman" w:cs="Times New Roman"/>
          <w:b/>
          <w:sz w:val="32"/>
          <w:szCs w:val="32"/>
        </w:rPr>
        <w:t>Рекомендации</w:t>
      </w:r>
      <w:r w:rsidR="000C5465">
        <w:rPr>
          <w:rFonts w:ascii="Times New Roman" w:hAnsi="Times New Roman" w:cs="Times New Roman"/>
          <w:b/>
          <w:sz w:val="32"/>
          <w:szCs w:val="32"/>
        </w:rPr>
        <w:t xml:space="preserve"> учителя - дефектолога</w:t>
      </w:r>
      <w:r w:rsidRPr="00112375">
        <w:rPr>
          <w:rFonts w:ascii="Times New Roman" w:hAnsi="Times New Roman" w:cs="Times New Roman"/>
          <w:b/>
          <w:sz w:val="32"/>
          <w:szCs w:val="32"/>
        </w:rPr>
        <w:t xml:space="preserve"> родителям к проведению коррекционно – развивающих занятий с детьми </w:t>
      </w:r>
      <w:r>
        <w:rPr>
          <w:rFonts w:ascii="Times New Roman" w:hAnsi="Times New Roman" w:cs="Times New Roman"/>
          <w:b/>
          <w:sz w:val="32"/>
          <w:szCs w:val="32"/>
        </w:rPr>
        <w:t xml:space="preserve">4-5 лет </w:t>
      </w:r>
      <w:r w:rsidRPr="00112375">
        <w:rPr>
          <w:rFonts w:ascii="Times New Roman" w:hAnsi="Times New Roman" w:cs="Times New Roman"/>
          <w:b/>
          <w:sz w:val="32"/>
          <w:szCs w:val="32"/>
        </w:rPr>
        <w:t>в домашних условиях.</w:t>
      </w:r>
    </w:p>
    <w:p w:rsidR="00ED06B2" w:rsidRPr="00ED06B2" w:rsidRDefault="00ED06B2" w:rsidP="00ED06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проведению занятий</w:t>
      </w:r>
    </w:p>
    <w:p w:rsidR="00ED06B2" w:rsidRPr="00ED06B2" w:rsidRDefault="00ED06B2" w:rsidP="00ED06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должны строиться по правилам игры, так как в противном случае вы можете натолкнуться на упорное нежелание ребёнка заниматься.</w:t>
      </w:r>
    </w:p>
    <w:p w:rsidR="00ED06B2" w:rsidRPr="00ED06B2" w:rsidRDefault="00ED06B2" w:rsidP="00ED06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занятия без перерыва до</w:t>
      </w:r>
      <w:r w:rsidR="00EB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 быть не больше 15-20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06B2" w:rsidRPr="00ED06B2" w:rsidRDefault="00ED06B2" w:rsidP="00ED06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 время для занятий - после завтрака и после дневного сна.</w:t>
      </w:r>
    </w:p>
    <w:p w:rsidR="00ED06B2" w:rsidRPr="00ED06B2" w:rsidRDefault="00ED06B2" w:rsidP="00ED06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заставляйте ребёнка заниматься, если он плохо себя чувствует.</w:t>
      </w:r>
    </w:p>
    <w:p w:rsidR="00ED06B2" w:rsidRPr="00ED06B2" w:rsidRDefault="00ED06B2" w:rsidP="00ED06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Отведите специальное место для проведения занятий, где ребёнку ничего не сможет помешать.</w:t>
      </w:r>
    </w:p>
    <w:p w:rsidR="00ED06B2" w:rsidRPr="00ED06B2" w:rsidRDefault="00ED06B2" w:rsidP="00ED06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Объясняя ребёнку что-то, используйте наглядный материал.</w:t>
      </w:r>
    </w:p>
    <w:p w:rsidR="00ED06B2" w:rsidRPr="00EB1BB4" w:rsidRDefault="00ED06B2" w:rsidP="00EB1B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c0"/>
          <w:rFonts w:ascii="Calibri" w:eastAsia="Times New Roman" w:hAnsi="Calibri" w:cs="Arial"/>
          <w:color w:val="000000"/>
          <w:lang w:eastAsia="ru-RU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EB1BB4" w:rsidRDefault="00EB1BB4" w:rsidP="005B4AD3">
      <w:pPr>
        <w:jc w:val="center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AD3" w:rsidRDefault="005B4AD3" w:rsidP="005B4AD3">
      <w:pPr>
        <w:jc w:val="center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недели: «Космос»</w:t>
      </w:r>
    </w:p>
    <w:p w:rsidR="005B4AD3" w:rsidRPr="005B4AD3" w:rsidRDefault="005B4AD3">
      <w:pPr>
        <w:rPr>
          <w:rFonts w:ascii="Times New Roman" w:hAnsi="Times New Roman" w:cs="Times New Roman"/>
          <w:b/>
          <w:sz w:val="28"/>
          <w:szCs w:val="28"/>
        </w:rPr>
      </w:pPr>
      <w:r w:rsidRPr="005B4AD3">
        <w:rPr>
          <w:rFonts w:ascii="Times New Roman" w:hAnsi="Times New Roman" w:cs="Times New Roman"/>
          <w:b/>
          <w:sz w:val="28"/>
          <w:szCs w:val="28"/>
        </w:rPr>
        <w:t>Игра «Найди тень»</w:t>
      </w:r>
    </w:p>
    <w:p w:rsidR="00845111" w:rsidRDefault="005B4AD3">
      <w:pPr>
        <w:rPr>
          <w:rFonts w:ascii="Times New Roman" w:hAnsi="Times New Roman" w:cs="Times New Roman"/>
          <w:sz w:val="28"/>
          <w:szCs w:val="28"/>
        </w:rPr>
      </w:pPr>
      <w:r w:rsidRPr="005B4AD3">
        <w:rPr>
          <w:rFonts w:ascii="Times New Roman" w:hAnsi="Times New Roman" w:cs="Times New Roman"/>
          <w:sz w:val="28"/>
          <w:szCs w:val="28"/>
        </w:rPr>
        <w:t>Цель: развитие концентрации зрительного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AD3" w:rsidRDefault="005B4AD3">
      <w:pPr>
        <w:rPr>
          <w:rFonts w:ascii="Times New Roman" w:hAnsi="Times New Roman" w:cs="Times New Roman"/>
          <w:sz w:val="28"/>
          <w:szCs w:val="28"/>
        </w:rPr>
      </w:pPr>
      <w:r w:rsidRPr="005B4AD3">
        <w:rPr>
          <w:rFonts w:ascii="Times New Roman" w:hAnsi="Times New Roman" w:cs="Times New Roman"/>
          <w:sz w:val="28"/>
          <w:szCs w:val="28"/>
        </w:rPr>
        <w:t xml:space="preserve">Инструкция: «Посмотри на этот рисунок внимательно. </w:t>
      </w:r>
      <w:r w:rsidR="007B1433">
        <w:rPr>
          <w:rFonts w:ascii="Times New Roman" w:hAnsi="Times New Roman" w:cs="Times New Roman"/>
          <w:sz w:val="28"/>
          <w:szCs w:val="28"/>
        </w:rPr>
        <w:t>Какой предмет изображен в рамке?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D3">
        <w:rPr>
          <w:rFonts w:ascii="Times New Roman" w:hAnsi="Times New Roman" w:cs="Times New Roman"/>
          <w:sz w:val="28"/>
          <w:szCs w:val="28"/>
        </w:rPr>
        <w:t xml:space="preserve">Необходимо отыскать среди этих теней его </w:t>
      </w:r>
      <w:proofErr w:type="gramStart"/>
      <w:r w:rsidRPr="005B4AD3">
        <w:rPr>
          <w:rFonts w:ascii="Times New Roman" w:hAnsi="Times New Roman" w:cs="Times New Roman"/>
          <w:sz w:val="28"/>
          <w:szCs w:val="28"/>
        </w:rPr>
        <w:t>настоящую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D3">
        <w:rPr>
          <w:rFonts w:ascii="Times New Roman" w:hAnsi="Times New Roman" w:cs="Times New Roman"/>
          <w:sz w:val="28"/>
          <w:szCs w:val="28"/>
        </w:rPr>
        <w:t>».</w:t>
      </w:r>
    </w:p>
    <w:p w:rsidR="007B1433" w:rsidRPr="000C5465" w:rsidRDefault="005B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5428" cy="2657475"/>
            <wp:effectExtent l="19050" t="0" r="0" b="0"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013" cy="265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2712875"/>
            <wp:effectExtent l="19050" t="0" r="9525" b="0"/>
            <wp:docPr id="7" name="Рисунок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474" cy="271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B4" w:rsidRDefault="00BE3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 «Комета</w:t>
      </w:r>
      <w:r w:rsidR="00EB1BB4">
        <w:rPr>
          <w:rFonts w:ascii="Times New Roman" w:hAnsi="Times New Roman" w:cs="Times New Roman"/>
          <w:b/>
          <w:sz w:val="28"/>
          <w:szCs w:val="28"/>
        </w:rPr>
        <w:t>»</w:t>
      </w:r>
    </w:p>
    <w:p w:rsidR="00EB1BB4" w:rsidRDefault="00EB1BB4">
      <w:pPr>
        <w:rPr>
          <w:rFonts w:ascii="Times New Roman" w:hAnsi="Times New Roman" w:cs="Times New Roman"/>
          <w:sz w:val="28"/>
          <w:szCs w:val="28"/>
        </w:rPr>
      </w:pPr>
      <w:r w:rsidRPr="00EB1BB4">
        <w:rPr>
          <w:rFonts w:ascii="Times New Roman" w:hAnsi="Times New Roman" w:cs="Times New Roman"/>
          <w:sz w:val="28"/>
          <w:szCs w:val="28"/>
        </w:rPr>
        <w:t>Цель: развитие мелкой моторики,  координации движений пальцев рук.</w:t>
      </w:r>
    </w:p>
    <w:p w:rsidR="00EB1BB4" w:rsidRPr="00EB1BB4" w:rsidRDefault="00EB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7267" cy="6943725"/>
            <wp:effectExtent l="19050" t="0" r="0" b="0"/>
            <wp:docPr id="9" name="Рисунок 8" descr="ZZXlLtWLOPALi54m-M4LJocz3jAycjsZHHucQt2d6NiPJKxNpC926KkXYvbSP6-x5ALl27mvz0nKtJgg-BpA73XXJamDziwjSw6OIG7bmibFp8klJyPtW926mMKcm_9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XlLtWLOPALi54m-M4LJocz3jAycjsZHHucQt2d6NiPJKxNpC926KkXYvbSP6-x5ALl27mvz0nKtJgg-BpA73XXJamDziwjSw6OIG7bmibFp8klJyPtW926mMKcm_9d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7267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B4" w:rsidRDefault="00EB1BB4">
      <w:pPr>
        <w:rPr>
          <w:rFonts w:ascii="Times New Roman" w:hAnsi="Times New Roman" w:cs="Times New Roman"/>
          <w:b/>
          <w:sz w:val="28"/>
          <w:szCs w:val="28"/>
        </w:rPr>
      </w:pPr>
    </w:p>
    <w:p w:rsidR="00EB1BB4" w:rsidRDefault="00EB1BB4">
      <w:pPr>
        <w:rPr>
          <w:rFonts w:ascii="Times New Roman" w:hAnsi="Times New Roman" w:cs="Times New Roman"/>
          <w:b/>
          <w:sz w:val="28"/>
          <w:szCs w:val="28"/>
        </w:rPr>
      </w:pPr>
    </w:p>
    <w:p w:rsidR="00EB1BB4" w:rsidRDefault="00EB1BB4">
      <w:pPr>
        <w:rPr>
          <w:rFonts w:ascii="Times New Roman" w:hAnsi="Times New Roman" w:cs="Times New Roman"/>
          <w:b/>
          <w:sz w:val="28"/>
          <w:szCs w:val="28"/>
        </w:rPr>
      </w:pPr>
    </w:p>
    <w:p w:rsidR="00EB1BB4" w:rsidRDefault="00EB1BB4">
      <w:pPr>
        <w:rPr>
          <w:rFonts w:ascii="Times New Roman" w:hAnsi="Times New Roman" w:cs="Times New Roman"/>
          <w:b/>
          <w:sz w:val="28"/>
          <w:szCs w:val="28"/>
        </w:rPr>
      </w:pPr>
    </w:p>
    <w:p w:rsidR="00EB5BD8" w:rsidRPr="00EB5BD8" w:rsidRDefault="00EB5BD8" w:rsidP="00EB5BD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5BD8"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proofErr w:type="gramEnd"/>
      <w:r w:rsidRPr="00EB5BD8">
        <w:rPr>
          <w:rFonts w:ascii="Times New Roman" w:hAnsi="Times New Roman" w:cs="Times New Roman"/>
          <w:b/>
          <w:sz w:val="28"/>
          <w:szCs w:val="28"/>
        </w:rPr>
        <w:t xml:space="preserve"> «Из каких геометрических фигур состоит?»</w:t>
      </w:r>
    </w:p>
    <w:p w:rsidR="00EB5BD8" w:rsidRDefault="00EB5BD8" w:rsidP="00EB5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знания о геометрических фигурах круг, прямоугольник, квадрат, треугольник, овал.</w:t>
      </w:r>
    </w:p>
    <w:p w:rsidR="00EB5BD8" w:rsidRDefault="00EB5BD8" w:rsidP="00EB5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геометрических фигур состоит рисунок?</w:t>
      </w:r>
    </w:p>
    <w:p w:rsidR="00EB5BD8" w:rsidRDefault="00EB5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3160394"/>
            <wp:effectExtent l="19050" t="0" r="0" b="0"/>
            <wp:docPr id="12" name="Рисунок 10" descr="Applikatsiya-iz-geometricheskih-figur-shablony-1-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katsiya-iz-geometricheskih-figur-shablony-1-300x2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16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C1A" w:rsidRPr="00EB5BD8" w:rsidRDefault="00E30C1A">
      <w:pPr>
        <w:rPr>
          <w:rFonts w:ascii="Times New Roman" w:hAnsi="Times New Roman" w:cs="Times New Roman"/>
          <w:sz w:val="28"/>
          <w:szCs w:val="28"/>
        </w:rPr>
      </w:pPr>
      <w:r w:rsidRPr="00E30C1A">
        <w:rPr>
          <w:rFonts w:ascii="Times New Roman" w:hAnsi="Times New Roman" w:cs="Times New Roman"/>
          <w:b/>
          <w:sz w:val="28"/>
          <w:szCs w:val="28"/>
        </w:rPr>
        <w:t>Игра «</w:t>
      </w:r>
      <w:r w:rsidR="00845111">
        <w:rPr>
          <w:rFonts w:ascii="Times New Roman" w:hAnsi="Times New Roman" w:cs="Times New Roman"/>
          <w:b/>
          <w:sz w:val="28"/>
          <w:szCs w:val="28"/>
        </w:rPr>
        <w:t xml:space="preserve">Сосчитай, </w:t>
      </w:r>
      <w:r w:rsidR="00845111" w:rsidRPr="00845111">
        <w:rPr>
          <w:rFonts w:ascii="Times New Roman" w:hAnsi="Times New Roman" w:cs="Times New Roman"/>
          <w:b/>
          <w:sz w:val="28"/>
          <w:szCs w:val="28"/>
        </w:rPr>
        <w:t>обо</w:t>
      </w:r>
      <w:r w:rsidR="00845111">
        <w:rPr>
          <w:rFonts w:ascii="Times New Roman" w:hAnsi="Times New Roman" w:cs="Times New Roman"/>
          <w:b/>
          <w:sz w:val="28"/>
          <w:szCs w:val="28"/>
        </w:rPr>
        <w:t>значь соответствующей цифрой»;</w:t>
      </w:r>
    </w:p>
    <w:p w:rsidR="00211559" w:rsidRPr="00211559" w:rsidRDefault="00211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учить соотносить цифру с количеством предметов.</w:t>
      </w:r>
    </w:p>
    <w:p w:rsidR="00DC3220" w:rsidRDefault="00DC3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задание посчитать предметы каждой группы</w:t>
      </w:r>
      <w:r w:rsidR="00845111">
        <w:rPr>
          <w:rFonts w:ascii="Times New Roman" w:hAnsi="Times New Roman" w:cs="Times New Roman"/>
          <w:sz w:val="28"/>
          <w:szCs w:val="28"/>
        </w:rPr>
        <w:t xml:space="preserve"> и обозначить соответствующей цифрой.</w:t>
      </w:r>
    </w:p>
    <w:p w:rsidR="00845111" w:rsidRPr="000C5465" w:rsidRDefault="00DC3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3287485"/>
            <wp:effectExtent l="19050" t="0" r="0" b="0"/>
            <wp:docPr id="3" name="Рисунок 2" descr="ebbe24cc91196a3891f5916cdc54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be24cc91196a3891f5916cdc5423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382" cy="331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B2" w:rsidRDefault="00ED06B2">
      <w:pPr>
        <w:rPr>
          <w:rFonts w:ascii="Times New Roman" w:hAnsi="Times New Roman" w:cs="Times New Roman"/>
          <w:b/>
          <w:sz w:val="28"/>
          <w:szCs w:val="28"/>
        </w:rPr>
      </w:pPr>
      <w:r w:rsidRPr="00ED06B2"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r w:rsidR="00E30C1A">
        <w:rPr>
          <w:rFonts w:ascii="Times New Roman" w:hAnsi="Times New Roman" w:cs="Times New Roman"/>
          <w:b/>
          <w:sz w:val="28"/>
          <w:szCs w:val="28"/>
        </w:rPr>
        <w:t>Вчера, сегодня, завтра»</w:t>
      </w:r>
      <w:r w:rsidRPr="00ED06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111" w:rsidRPr="00845111" w:rsidRDefault="00845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845111">
        <w:rPr>
          <w:rFonts w:ascii="Times New Roman" w:hAnsi="Times New Roman" w:cs="Times New Roman"/>
          <w:sz w:val="28"/>
          <w:szCs w:val="28"/>
        </w:rPr>
        <w:t xml:space="preserve"> </w:t>
      </w:r>
      <w:r w:rsidR="002115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родолжать учить различать понятия «вчера», «сегодня», «завтра» и правильно пользоваться этими словами.                                                                           </w:t>
      </w:r>
    </w:p>
    <w:p w:rsidR="00ED06B2" w:rsidRDefault="00ED0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детям вспомнить </w:t>
      </w:r>
    </w:p>
    <w:p w:rsidR="00ED06B2" w:rsidRDefault="00ED06B2" w:rsidP="00ED06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делали вчера?</w:t>
      </w:r>
      <w:r w:rsidR="007F3B74">
        <w:rPr>
          <w:rFonts w:ascii="Times New Roman" w:hAnsi="Times New Roman" w:cs="Times New Roman"/>
          <w:sz w:val="28"/>
          <w:szCs w:val="28"/>
        </w:rPr>
        <w:t xml:space="preserve"> ( Занимались, смотрели мультфильмы и т.д.)</w:t>
      </w:r>
    </w:p>
    <w:p w:rsidR="00ED06B2" w:rsidRDefault="007F3B74" w:rsidP="00ED06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будут делать сегодня?  (Заниматься, играть и т.д.)</w:t>
      </w:r>
    </w:p>
    <w:p w:rsidR="007F3B74" w:rsidRDefault="007F3B74" w:rsidP="00ED06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они будут заниматься завтра?</w:t>
      </w:r>
    </w:p>
    <w:p w:rsidR="00E30C1A" w:rsidRDefault="00E30C1A" w:rsidP="00E30C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0C1A">
        <w:rPr>
          <w:rFonts w:ascii="Times New Roman" w:hAnsi="Times New Roman" w:cs="Times New Roman"/>
          <w:sz w:val="28"/>
          <w:szCs w:val="28"/>
        </w:rPr>
        <w:t xml:space="preserve">чера – это, </w:t>
      </w:r>
      <w:r w:rsidR="005B4AD3" w:rsidRPr="00E30C1A">
        <w:rPr>
          <w:rFonts w:ascii="Times New Roman" w:hAnsi="Times New Roman" w:cs="Times New Roman"/>
          <w:sz w:val="28"/>
          <w:szCs w:val="28"/>
        </w:rPr>
        <w:t>то,</w:t>
      </w:r>
      <w:r w:rsidRPr="00E30C1A">
        <w:rPr>
          <w:rFonts w:ascii="Times New Roman" w:hAnsi="Times New Roman" w:cs="Times New Roman"/>
          <w:sz w:val="28"/>
          <w:szCs w:val="28"/>
        </w:rPr>
        <w:t xml:space="preserve"> что прошло, было перед ночью. Завтра – это, </w:t>
      </w:r>
      <w:r w:rsidR="005B4AD3" w:rsidRPr="00E30C1A">
        <w:rPr>
          <w:rFonts w:ascii="Times New Roman" w:hAnsi="Times New Roman" w:cs="Times New Roman"/>
          <w:sz w:val="28"/>
          <w:szCs w:val="28"/>
        </w:rPr>
        <w:t>то,</w:t>
      </w:r>
      <w:r w:rsidRPr="00E30C1A">
        <w:rPr>
          <w:rFonts w:ascii="Times New Roman" w:hAnsi="Times New Roman" w:cs="Times New Roman"/>
          <w:sz w:val="28"/>
          <w:szCs w:val="28"/>
        </w:rPr>
        <w:t xml:space="preserve"> что будет после ночи, начинается с утра. Сегодня – это </w:t>
      </w:r>
      <w:r w:rsidR="005B4AD3" w:rsidRPr="00E30C1A">
        <w:rPr>
          <w:rFonts w:ascii="Times New Roman" w:hAnsi="Times New Roman" w:cs="Times New Roman"/>
          <w:sz w:val="28"/>
          <w:szCs w:val="28"/>
        </w:rPr>
        <w:t>то,</w:t>
      </w:r>
      <w:r w:rsidRPr="00E30C1A">
        <w:rPr>
          <w:rFonts w:ascii="Times New Roman" w:hAnsi="Times New Roman" w:cs="Times New Roman"/>
          <w:sz w:val="28"/>
          <w:szCs w:val="28"/>
        </w:rPr>
        <w:t xml:space="preserve"> что происходило сейчас, в данный момент, утром, днём, вечером.</w:t>
      </w:r>
    </w:p>
    <w:p w:rsidR="00845111" w:rsidRPr="00E236C5" w:rsidRDefault="00845111" w:rsidP="00845111">
      <w:pPr>
        <w:rPr>
          <w:rFonts w:ascii="Times New Roman" w:hAnsi="Times New Roman" w:cs="Times New Roman"/>
          <w:b/>
          <w:sz w:val="28"/>
          <w:szCs w:val="28"/>
        </w:rPr>
      </w:pPr>
      <w:r w:rsidRPr="00E236C5">
        <w:rPr>
          <w:rFonts w:ascii="Times New Roman" w:hAnsi="Times New Roman" w:cs="Times New Roman"/>
          <w:b/>
          <w:sz w:val="28"/>
          <w:szCs w:val="28"/>
        </w:rPr>
        <w:t>Игра «Сравни»</w:t>
      </w:r>
    </w:p>
    <w:p w:rsidR="00A94383" w:rsidRDefault="00E2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A94383">
        <w:rPr>
          <w:rFonts w:ascii="Times New Roman" w:hAnsi="Times New Roman" w:cs="Times New Roman"/>
          <w:sz w:val="28"/>
          <w:szCs w:val="28"/>
        </w:rPr>
        <w:t>родолжать упражнять в сравнении двух групп предметов.</w:t>
      </w:r>
    </w:p>
    <w:p w:rsidR="00E236C5" w:rsidRDefault="00E2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пчел на картинка? Сколько ведер? Что можно сказать про количество пчел и ведер? </w:t>
      </w:r>
      <w:r w:rsidR="007B14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их поровну, их по четыре, пчел столько же, сколько ведер, а ведер столько же, сколько пчелок)</w:t>
      </w:r>
    </w:p>
    <w:p w:rsidR="00E236C5" w:rsidRDefault="00E23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пчел на картинке? Сколько цветков? Что можно сказать о количестве цветков и ведер? (цветков больше, чем пчел</w:t>
      </w:r>
      <w:r w:rsidR="005B4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пчел меньше, чем цветков)</w:t>
      </w:r>
    </w:p>
    <w:p w:rsidR="000C5465" w:rsidRDefault="00845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0965" cy="3743325"/>
            <wp:effectExtent l="19050" t="0" r="135" b="0"/>
            <wp:docPr id="4" name="Рисунок 3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452" cy="374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6C5" w:rsidRPr="000C5465" w:rsidRDefault="004C66D0">
      <w:pPr>
        <w:rPr>
          <w:rFonts w:ascii="Times New Roman" w:hAnsi="Times New Roman" w:cs="Times New Roman"/>
          <w:sz w:val="28"/>
          <w:szCs w:val="28"/>
        </w:rPr>
      </w:pPr>
      <w:r w:rsidRPr="004C66D0">
        <w:rPr>
          <w:rFonts w:ascii="Times New Roman" w:hAnsi="Times New Roman" w:cs="Times New Roman"/>
          <w:b/>
          <w:sz w:val="28"/>
          <w:szCs w:val="28"/>
        </w:rPr>
        <w:lastRenderedPageBreak/>
        <w:t>Игра «На что похоже?»</w:t>
      </w:r>
    </w:p>
    <w:p w:rsidR="00A94383" w:rsidRDefault="00A94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6D0">
        <w:rPr>
          <w:rFonts w:ascii="Times New Roman" w:hAnsi="Times New Roman" w:cs="Times New Roman"/>
          <w:sz w:val="28"/>
          <w:szCs w:val="28"/>
        </w:rPr>
        <w:t>Закреплять знания о геометрических телах</w:t>
      </w:r>
      <w:r>
        <w:rPr>
          <w:rFonts w:ascii="Times New Roman" w:hAnsi="Times New Roman" w:cs="Times New Roman"/>
          <w:sz w:val="28"/>
          <w:szCs w:val="28"/>
        </w:rPr>
        <w:t xml:space="preserve"> шар, куб, цилиндр.</w:t>
      </w:r>
    </w:p>
    <w:p w:rsidR="004C66D0" w:rsidRDefault="004C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 показать предметы, которые похожи на шар, куб, цилиндр.</w:t>
      </w:r>
    </w:p>
    <w:p w:rsidR="004C66D0" w:rsidRDefault="004C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0949" cy="4200525"/>
            <wp:effectExtent l="19050" t="0" r="0" b="0"/>
            <wp:docPr id="5" name="Рисунок 4" descr="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263" cy="422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6D0" w:rsidRDefault="004C66D0">
      <w:pPr>
        <w:rPr>
          <w:rFonts w:ascii="Times New Roman" w:hAnsi="Times New Roman" w:cs="Times New Roman"/>
          <w:sz w:val="28"/>
          <w:szCs w:val="28"/>
        </w:rPr>
      </w:pPr>
    </w:p>
    <w:p w:rsidR="005B4AD3" w:rsidRDefault="005B4AD3">
      <w:pPr>
        <w:rPr>
          <w:rFonts w:ascii="Times New Roman" w:hAnsi="Times New Roman" w:cs="Times New Roman"/>
          <w:sz w:val="28"/>
          <w:szCs w:val="28"/>
        </w:rPr>
      </w:pPr>
    </w:p>
    <w:p w:rsidR="005B4AD3" w:rsidRDefault="005B4AD3">
      <w:pPr>
        <w:rPr>
          <w:rFonts w:ascii="Times New Roman" w:hAnsi="Times New Roman" w:cs="Times New Roman"/>
          <w:b/>
          <w:sz w:val="28"/>
          <w:szCs w:val="28"/>
        </w:rPr>
      </w:pPr>
      <w:r w:rsidRPr="005B4AD3">
        <w:rPr>
          <w:rFonts w:ascii="Times New Roman" w:hAnsi="Times New Roman" w:cs="Times New Roman"/>
          <w:b/>
          <w:sz w:val="28"/>
          <w:szCs w:val="28"/>
        </w:rPr>
        <w:t>Игра «Назови цвет предмета»</w:t>
      </w:r>
    </w:p>
    <w:p w:rsidR="005B4AD3" w:rsidRDefault="005B4AD3">
      <w:pPr>
        <w:rPr>
          <w:rFonts w:ascii="Times New Roman" w:hAnsi="Times New Roman" w:cs="Times New Roman"/>
          <w:sz w:val="28"/>
          <w:szCs w:val="28"/>
        </w:rPr>
      </w:pPr>
      <w:r w:rsidRPr="005B4AD3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основные и оттеночные цвета.</w:t>
      </w:r>
    </w:p>
    <w:p w:rsidR="00EB1BB4" w:rsidRDefault="00EB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каждый предмет? Назови.</w:t>
      </w:r>
    </w:p>
    <w:p w:rsidR="005B4AD3" w:rsidRPr="005B4AD3" w:rsidRDefault="00EB1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32790"/>
            <wp:effectExtent l="19050" t="0" r="3175" b="0"/>
            <wp:docPr id="8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B4" w:rsidRDefault="00EB1BB4">
      <w:pPr>
        <w:rPr>
          <w:rFonts w:ascii="Times New Roman" w:hAnsi="Times New Roman" w:cs="Times New Roman"/>
          <w:sz w:val="28"/>
          <w:szCs w:val="28"/>
        </w:rPr>
      </w:pPr>
    </w:p>
    <w:p w:rsidR="00EB1BB4" w:rsidRDefault="00EB1BB4">
      <w:pPr>
        <w:rPr>
          <w:rFonts w:ascii="Times New Roman" w:hAnsi="Times New Roman" w:cs="Times New Roman"/>
          <w:sz w:val="28"/>
          <w:szCs w:val="28"/>
        </w:rPr>
      </w:pPr>
    </w:p>
    <w:p w:rsidR="007F3B74" w:rsidRPr="00EB5BD8" w:rsidRDefault="007F3B74">
      <w:pPr>
        <w:rPr>
          <w:rFonts w:ascii="Times New Roman" w:hAnsi="Times New Roman" w:cs="Times New Roman"/>
          <w:b/>
          <w:sz w:val="28"/>
          <w:szCs w:val="28"/>
        </w:rPr>
      </w:pPr>
    </w:p>
    <w:p w:rsidR="007F3B74" w:rsidRPr="00070E90" w:rsidRDefault="007F3B74">
      <w:pPr>
        <w:rPr>
          <w:rFonts w:ascii="Times New Roman" w:hAnsi="Times New Roman" w:cs="Times New Roman"/>
          <w:sz w:val="28"/>
          <w:szCs w:val="28"/>
        </w:rPr>
      </w:pPr>
    </w:p>
    <w:sectPr w:rsidR="007F3B74" w:rsidRPr="00070E90" w:rsidSect="005B4AD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5A83"/>
    <w:multiLevelType w:val="hybridMultilevel"/>
    <w:tmpl w:val="4316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81C98"/>
    <w:multiLevelType w:val="multilevel"/>
    <w:tmpl w:val="2DC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E90"/>
    <w:rsid w:val="00070E90"/>
    <w:rsid w:val="000C5465"/>
    <w:rsid w:val="00112375"/>
    <w:rsid w:val="00211559"/>
    <w:rsid w:val="00434C2D"/>
    <w:rsid w:val="004C66D0"/>
    <w:rsid w:val="005B4AD3"/>
    <w:rsid w:val="007B1433"/>
    <w:rsid w:val="007F3B74"/>
    <w:rsid w:val="00827752"/>
    <w:rsid w:val="00845111"/>
    <w:rsid w:val="00916931"/>
    <w:rsid w:val="009B3B92"/>
    <w:rsid w:val="00A94383"/>
    <w:rsid w:val="00B97A33"/>
    <w:rsid w:val="00BE3B92"/>
    <w:rsid w:val="00DC3220"/>
    <w:rsid w:val="00E14B88"/>
    <w:rsid w:val="00E236C5"/>
    <w:rsid w:val="00E30C1A"/>
    <w:rsid w:val="00EB1BB4"/>
    <w:rsid w:val="00EB5BD8"/>
    <w:rsid w:val="00E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2375"/>
  </w:style>
  <w:style w:type="paragraph" w:styleId="a3">
    <w:name w:val="List Paragraph"/>
    <w:basedOn w:val="a"/>
    <w:uiPriority w:val="34"/>
    <w:qFormat/>
    <w:rsid w:val="00ED0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2020-04-06T10:18:00Z</dcterms:created>
  <dcterms:modified xsi:type="dcterms:W3CDTF">2020-04-06T10:18:00Z</dcterms:modified>
</cp:coreProperties>
</file>