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71" w:rsidRP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80371">
        <w:rPr>
          <w:rFonts w:ascii="Times New Roman" w:hAnsi="Times New Roman" w:cs="Times New Roman"/>
          <w:b/>
          <w:i/>
          <w:sz w:val="40"/>
          <w:szCs w:val="40"/>
        </w:rPr>
        <w:t>Игровые упражнения и подвижные игры</w:t>
      </w:r>
    </w:p>
    <w:p w:rsidR="00880371" w:rsidRDefault="00880371" w:rsidP="008803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Жуки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беге врассыпную, по сигналу менять движение, быть внимательным.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под бубен, музыкальное сопровождение. По сигналу «жуки полетели» (исполняется музыка для бега или воспитатель легко, ритмично ударяет в бубен) дети бегут врассыпную по всей комнате или площадке. По сигналу «жуки упали» меняется ритм ударов (можно просто трясти бубен) или изменяется музыка – дети ложатся на спину, делают свободные движения рук и ног – жуки барахтаются. По сигналу «жуки полетели» дети встают. Игра повторяется. Когда игра будет усвоена детьми, смена движений происходит в соответствии с характером музыкального сопровождения или с изменением ритма ударов в бубен.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 и мышки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), умении реагировать на сигнал, выполнять движения в соответствии с текстом стихотворения.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с подгруппой детей (8 – 10) в комнате (на ковре) или на лужайке, покрытой мягкой травой. На середине комнаты (на ковре) или лужайке на ребро ставят гимнастическую лестницу или натягивают шнур. С одной стороны отгороженного пространства – домик мышек. Выбирают кошку. Она садится на стул или пенек. Мышки сидят в норках, за лестницей. Воспитатель говорит:</w:t>
      </w: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мышек сторожит,</w:t>
      </w: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Притворилась, будто спит.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вылезают из норок (пролезают между рейками лестницы или подлезают под шнур) и бегают. Через некоторое время воспитатель говорит:</w:t>
      </w: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мышки, не шумите,</w:t>
      </w: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 вы не разбудите…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Кошка слезает со стула, встает на четвереньки, выгибает спину, громко произносит: «мяу» - и ловит мышей, они бегут в свои норки (не подлезать под шнур или рейки лестницы). Роль кошки вначале поручается наиболее активному ребенку, затем к этой роли привлекаются и другие дети. Игра повторяется каждый раз с новой кошкой.</w:t>
      </w: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веселый звонкий мяч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Приучать детей подпрыгивать на двух ногах, внимательно слушать четверостишие и убегать только тогда, когда будет произнесено последнее слово.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сидят на стульях с одной стороны комнаты или площадки. На некотором расстоянии перед ними – воспитатель, у него мяч. Он показывает, как легко и высоко прыгает мяч, если отбивать его рукой, и приговаривает:</w:t>
      </w: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веселый звонкий мяч,</w:t>
      </w: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голубой,</w:t>
      </w:r>
    </w:p>
    <w:p w:rsidR="00880371" w:rsidRDefault="00880371" w:rsidP="0088037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вызывает 2 – 3 детей, предлагает им попрыгать одновременно с ударом мяча об пол и снова повторяет упражнение, сопровождая его чтением четверостишия. После этого педагог быстро говорит: «Сейчас догоню!» Малыши убегают, а воспитатель делает вид, что пытается догнать. При повторении игры воспитатель делает вид, что пытается догнать. При повторении игры воспитатель вызывает других детей. Постепенно в игру включаются все дети. Они – мячики.</w:t>
      </w:r>
    </w:p>
    <w:p w:rsidR="00880371" w:rsidRDefault="00880371" w:rsidP="00880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четко отбивать мяч и произносить текст в соответствии с особенностями детского прыжка. Если дети не могут сразу усвоить ритм прыжков, им надо показать, как прыгать (на двух ногах). Вместо текста можно ритмично говорить: «Хоп-хоп-хоп… стоп!» - и отбивать мяч. Затем поймать его и догонять детей. На занятии эта игра включается только после ее усвоения всеми детьми.</w:t>
      </w:r>
    </w:p>
    <w:p w:rsidR="00753342" w:rsidRPr="00880371" w:rsidRDefault="00753342" w:rsidP="00880371"/>
    <w:sectPr w:rsidR="00753342" w:rsidRPr="00880371" w:rsidSect="00880371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71"/>
    <w:rsid w:val="00753342"/>
    <w:rsid w:val="00804130"/>
    <w:rsid w:val="008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037C"/>
  <w15:chartTrackingRefBased/>
  <w15:docId w15:val="{B9910573-53D7-4071-920A-60A47623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2020-04-19T22:17:00Z</dcterms:created>
  <dcterms:modified xsi:type="dcterms:W3CDTF">2020-04-19T22:28:00Z</dcterms:modified>
</cp:coreProperties>
</file>